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B2CCE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rFonts w:ascii="Garamond" w:eastAsia="Garamond" w:hAnsi="Garamond" w:cs="Garamond"/>
          <w:sz w:val="36"/>
          <w:szCs w:val="36"/>
        </w:rPr>
        <w:t xml:space="preserve"> </w:t>
      </w:r>
      <w:r>
        <w:rPr>
          <w:noProof/>
        </w:rPr>
        <w:drawing>
          <wp:anchor distT="57150" distB="57150" distL="57150" distR="57150" simplePos="0" relativeHeight="251658240" behindDoc="0" locked="0" layoutInCell="1" hidden="0" allowOverlap="1" wp14:anchorId="4C0F0F72" wp14:editId="78D06552">
            <wp:simplePos x="0" y="0"/>
            <wp:positionH relativeFrom="column">
              <wp:posOffset>2238375</wp:posOffset>
            </wp:positionH>
            <wp:positionV relativeFrom="paragraph">
              <wp:posOffset>136178</wp:posOffset>
            </wp:positionV>
            <wp:extent cx="2785111" cy="1350011"/>
            <wp:effectExtent l="0" t="0" r="0" b="0"/>
            <wp:wrapSquare wrapText="bothSides" distT="57150" distB="57150" distL="57150" distR="57150"/>
            <wp:docPr id="1694428557" name="image1.jpg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Picture 2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5111" cy="13500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42BB6B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2" w:hanging="2"/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351CD6E2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2" w:hanging="2"/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2E6C5BDE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2" w:hanging="2"/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0E0D1D3B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2" w:hanging="2"/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28272226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2" w:hanging="2"/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0055CAC0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color w:val="0070C0"/>
          <w:sz w:val="32"/>
          <w:szCs w:val="32"/>
        </w:rPr>
      </w:pPr>
      <w:r>
        <w:rPr>
          <w:rFonts w:ascii="Garamond" w:eastAsia="Garamond" w:hAnsi="Garamond" w:cs="Garamond"/>
          <w:b/>
          <w:color w:val="0070C0"/>
          <w:sz w:val="32"/>
          <w:szCs w:val="32"/>
        </w:rPr>
        <w:t>Summit For Elevated Myofunctional Health: 2025 IAOM Convention</w:t>
      </w:r>
    </w:p>
    <w:p w14:paraId="764FCB0A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</w:rPr>
      </w:pPr>
    </w:p>
    <w:p w14:paraId="6A173239" w14:textId="7C864D6B" w:rsidR="00B80C5B" w:rsidRDefault="00A236C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On-Demand/Video Recording Schedule of Presented Speakers</w:t>
      </w:r>
    </w:p>
    <w:p w14:paraId="16EE9EBC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</w:rPr>
      </w:pPr>
    </w:p>
    <w:p w14:paraId="4845D2C6" w14:textId="2F2C1504" w:rsidR="00DB2B43" w:rsidRDefault="00A236C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Recordings will be available for access from October 13, </w:t>
      </w:r>
      <w:r w:rsidR="00DB2B43">
        <w:rPr>
          <w:rFonts w:ascii="Garamond" w:eastAsia="Garamond" w:hAnsi="Garamond" w:cs="Garamond"/>
          <w:color w:val="000000"/>
        </w:rPr>
        <w:t>2025,</w:t>
      </w:r>
      <w:r>
        <w:rPr>
          <w:rFonts w:ascii="Garamond" w:eastAsia="Garamond" w:hAnsi="Garamond" w:cs="Garamond"/>
          <w:color w:val="000000"/>
        </w:rPr>
        <w:t xml:space="preserve"> through November 16, </w:t>
      </w:r>
      <w:r w:rsidR="00DB2B43">
        <w:rPr>
          <w:rFonts w:ascii="Garamond" w:eastAsia="Garamond" w:hAnsi="Garamond" w:cs="Garamond"/>
          <w:color w:val="000000"/>
        </w:rPr>
        <w:t xml:space="preserve">2025, for </w:t>
      </w:r>
    </w:p>
    <w:p w14:paraId="0808C9F2" w14:textId="1019C922" w:rsidR="00A236C3" w:rsidRDefault="00DB2B4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Professional Development Hours (PDH)</w:t>
      </w:r>
    </w:p>
    <w:p w14:paraId="183D2D2F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i/>
          <w:color w:val="000000"/>
          <w:sz w:val="22"/>
          <w:szCs w:val="22"/>
        </w:rPr>
      </w:pPr>
    </w:p>
    <w:p w14:paraId="7DFB1021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i/>
          <w:color w:val="000000"/>
        </w:rPr>
      </w:pPr>
    </w:p>
    <w:p w14:paraId="75AFC1CA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Garamond" w:eastAsia="Garamond" w:hAnsi="Garamond" w:cs="Garamond"/>
          <w:b/>
          <w:color w:val="000000"/>
        </w:rPr>
      </w:pPr>
    </w:p>
    <w:p w14:paraId="72AA631B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Garamond" w:eastAsia="Garamond" w:hAnsi="Garamond" w:cs="Garamond"/>
          <w:b/>
          <w:color w:val="C00000"/>
        </w:rPr>
      </w:pPr>
    </w:p>
    <w:p w14:paraId="0DA90543" w14:textId="32BC16B9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Garamond" w:eastAsia="Garamond" w:hAnsi="Garamond" w:cs="Garamond"/>
          <w:b/>
          <w:color w:val="C00000"/>
        </w:rPr>
      </w:pPr>
      <w:r>
        <w:rPr>
          <w:rFonts w:ascii="Garamond" w:eastAsia="Garamond" w:hAnsi="Garamond" w:cs="Garamond"/>
          <w:b/>
          <w:color w:val="C00000"/>
        </w:rPr>
        <w:t xml:space="preserve">Friday: September 26, </w:t>
      </w:r>
      <w:r w:rsidR="00A236C3">
        <w:rPr>
          <w:rFonts w:ascii="Garamond" w:eastAsia="Garamond" w:hAnsi="Garamond" w:cs="Garamond"/>
          <w:b/>
          <w:color w:val="C00000"/>
        </w:rPr>
        <w:t>2025, Presenters</w:t>
      </w:r>
    </w:p>
    <w:p w14:paraId="0CB131AA" w14:textId="77777777" w:rsidR="00A236C3" w:rsidRDefault="00A236C3" w:rsidP="00A236C3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</w:p>
    <w:p w14:paraId="4A7DFC83" w14:textId="75C4745E" w:rsidR="00B80C5B" w:rsidRPr="00A236C3" w:rsidRDefault="00000000" w:rsidP="00A236C3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Class 1: </w:t>
      </w:r>
      <w:r>
        <w:rPr>
          <w:rFonts w:ascii="Garamond" w:eastAsia="Garamond" w:hAnsi="Garamond" w:cs="Garamond"/>
          <w:b/>
          <w:color w:val="0070C0"/>
          <w:highlight w:val="white"/>
        </w:rPr>
        <w:t>Mary Massery, PT, DPT, DSc</w:t>
      </w:r>
    </w:p>
    <w:p w14:paraId="5E4D02A2" w14:textId="2F9CA998" w:rsidR="00B80C5B" w:rsidRPr="00DB2B43" w:rsidRDefault="00A236C3" w:rsidP="00A236C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color w:val="C00000"/>
        </w:rPr>
        <w:t xml:space="preserve">  </w:t>
      </w:r>
      <w:r w:rsidR="00000000" w:rsidRPr="00DB2B43">
        <w:rPr>
          <w:rFonts w:ascii="Garamond" w:eastAsia="Garamond" w:hAnsi="Garamond" w:cs="Garamond"/>
          <w:b/>
          <w:bCs/>
          <w:color w:val="000000" w:themeColor="text1"/>
        </w:rPr>
        <w:t>Linked through Pressure:  Breathing, Posture and a Whole Lot More!</w:t>
      </w:r>
    </w:p>
    <w:p w14:paraId="4B6AE0E9" w14:textId="2822EF6E" w:rsidR="00B80C5B" w:rsidRPr="00DB2B43" w:rsidRDefault="00A236C3" w:rsidP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Cs/>
          <w:color w:val="000000"/>
        </w:rPr>
      </w:pPr>
      <w:r w:rsidRPr="00DB2B43">
        <w:rPr>
          <w:rFonts w:ascii="Garamond" w:eastAsia="Garamond" w:hAnsi="Garamond" w:cs="Garamond"/>
          <w:bCs/>
          <w:color w:val="000000"/>
        </w:rPr>
        <w:t xml:space="preserve">  </w:t>
      </w:r>
      <w:r w:rsidR="00000000" w:rsidRPr="00DB2B43">
        <w:rPr>
          <w:rFonts w:ascii="Garamond" w:eastAsia="Garamond" w:hAnsi="Garamond" w:cs="Garamond"/>
          <w:bCs/>
          <w:color w:val="000000"/>
        </w:rPr>
        <w:t>2.0 Professional De</w:t>
      </w:r>
      <w:r w:rsidR="00000000" w:rsidRPr="00DB2B43">
        <w:rPr>
          <w:rFonts w:ascii="Garamond" w:eastAsia="Garamond" w:hAnsi="Garamond" w:cs="Garamond"/>
          <w:bCs/>
        </w:rPr>
        <w:t>velopment Hours (PDH)</w:t>
      </w:r>
    </w:p>
    <w:p w14:paraId="5AB0EF78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</w:p>
    <w:p w14:paraId="50DFA86F" w14:textId="5FB86ADF" w:rsidR="00B80C5B" w:rsidRDefault="00000000" w:rsidP="00A236C3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70C0"/>
        </w:rPr>
      </w:pPr>
      <w:r>
        <w:rPr>
          <w:rFonts w:ascii="Garamond" w:eastAsia="Garamond" w:hAnsi="Garamond" w:cs="Garamond"/>
          <w:b/>
          <w:color w:val="000000"/>
        </w:rPr>
        <w:t xml:space="preserve">Class 2: </w:t>
      </w:r>
      <w:r>
        <w:rPr>
          <w:rFonts w:ascii="Garamond" w:eastAsia="Garamond" w:hAnsi="Garamond" w:cs="Garamond"/>
          <w:b/>
          <w:color w:val="0070C0"/>
        </w:rPr>
        <w:t>Brittni Winslow, OT</w:t>
      </w:r>
    </w:p>
    <w:p w14:paraId="2F4D7BFF" w14:textId="5F48262D" w:rsidR="00B80C5B" w:rsidRPr="00DB2B43" w:rsidRDefault="00A236C3" w:rsidP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/>
          <w:bCs/>
          <w:color w:val="000000" w:themeColor="text1"/>
        </w:rPr>
      </w:pPr>
      <w:r w:rsidRPr="00DB2B43">
        <w:rPr>
          <w:rFonts w:ascii="Garamond" w:eastAsia="Garamond" w:hAnsi="Garamond" w:cs="Garamond"/>
          <w:color w:val="000000" w:themeColor="text1"/>
        </w:rPr>
        <w:t xml:space="preserve">  </w:t>
      </w:r>
      <w:r w:rsidR="00000000" w:rsidRPr="00DB2B43">
        <w:rPr>
          <w:rFonts w:ascii="Garamond" w:eastAsia="Garamond" w:hAnsi="Garamond" w:cs="Garamond"/>
          <w:b/>
          <w:bCs/>
          <w:color w:val="000000" w:themeColor="text1"/>
        </w:rPr>
        <w:t>Building Authentic Relationships: Navigating Business, Clients, and Growth</w:t>
      </w:r>
    </w:p>
    <w:p w14:paraId="4A9ABF07" w14:textId="6DED76AB" w:rsidR="00B80C5B" w:rsidRPr="00DB2B43" w:rsidRDefault="00A236C3" w:rsidP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Cs/>
          <w:color w:val="000000" w:themeColor="text1"/>
        </w:rPr>
      </w:pPr>
      <w:r w:rsidRPr="00DB2B43">
        <w:rPr>
          <w:rFonts w:ascii="Garamond" w:eastAsia="Garamond" w:hAnsi="Garamond" w:cs="Garamond"/>
          <w:b/>
          <w:color w:val="000000" w:themeColor="text1"/>
        </w:rPr>
        <w:t xml:space="preserve">  </w:t>
      </w:r>
      <w:r w:rsidR="00000000" w:rsidRPr="00DB2B43">
        <w:rPr>
          <w:rFonts w:ascii="Garamond" w:eastAsia="Garamond" w:hAnsi="Garamond" w:cs="Garamond"/>
          <w:bCs/>
          <w:color w:val="000000" w:themeColor="text1"/>
        </w:rPr>
        <w:t>1.0 Professional Development Hours (PDH)</w:t>
      </w:r>
    </w:p>
    <w:p w14:paraId="2D9F3DC5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b/>
          <w:color w:val="000000"/>
        </w:rPr>
      </w:pPr>
    </w:p>
    <w:p w14:paraId="51117A51" w14:textId="5FABC234" w:rsidR="00B80C5B" w:rsidRDefault="00000000" w:rsidP="00A236C3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Class 3: </w:t>
      </w:r>
      <w:r>
        <w:rPr>
          <w:rFonts w:ascii="Garamond" w:eastAsia="Garamond" w:hAnsi="Garamond" w:cs="Garamond"/>
          <w:b/>
          <w:color w:val="0070C0"/>
        </w:rPr>
        <w:t>Dr. Kevin Goles, DDS</w:t>
      </w:r>
    </w:p>
    <w:p w14:paraId="268E67C5" w14:textId="49EE74A8" w:rsidR="00B80C5B" w:rsidRDefault="00A236C3" w:rsidP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C00000"/>
          <w:highlight w:val="white"/>
        </w:rPr>
        <w:t xml:space="preserve">  </w:t>
      </w:r>
      <w:r w:rsidR="00000000" w:rsidRPr="00DB2B43">
        <w:rPr>
          <w:rFonts w:ascii="Garamond" w:eastAsia="Garamond" w:hAnsi="Garamond" w:cs="Garamond"/>
          <w:color w:val="000000" w:themeColor="text1"/>
          <w:highlight w:val="white"/>
        </w:rPr>
        <w:t>Uniting Airway Dentistry and Myofunctional Therapy for Optimal Patient Care</w:t>
      </w:r>
      <w:r w:rsidR="00000000" w:rsidRPr="00DB2B43">
        <w:rPr>
          <w:rFonts w:ascii="Garamond" w:eastAsia="Garamond" w:hAnsi="Garamond" w:cs="Garamond"/>
          <w:color w:val="000000" w:themeColor="text1"/>
        </w:rPr>
        <w:t xml:space="preserve"> </w:t>
      </w:r>
    </w:p>
    <w:p w14:paraId="402FAB16" w14:textId="5BFE3881" w:rsidR="00B80C5B" w:rsidRPr="00DB2B43" w:rsidRDefault="00A236C3" w:rsidP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Cs/>
          <w:color w:val="000000"/>
        </w:rPr>
      </w:pPr>
      <w:r w:rsidRPr="00DB2B43">
        <w:rPr>
          <w:rFonts w:ascii="Garamond" w:eastAsia="Garamond" w:hAnsi="Garamond" w:cs="Garamond"/>
          <w:bCs/>
          <w:color w:val="000000"/>
        </w:rPr>
        <w:t xml:space="preserve">  </w:t>
      </w:r>
      <w:r w:rsidR="00000000" w:rsidRPr="00DB2B43">
        <w:rPr>
          <w:rFonts w:ascii="Garamond" w:eastAsia="Garamond" w:hAnsi="Garamond" w:cs="Garamond"/>
          <w:bCs/>
          <w:color w:val="000000"/>
        </w:rPr>
        <w:t xml:space="preserve">1.5 </w:t>
      </w:r>
      <w:r w:rsidR="00000000" w:rsidRPr="00DB2B43">
        <w:rPr>
          <w:rFonts w:ascii="Garamond" w:eastAsia="Garamond" w:hAnsi="Garamond" w:cs="Garamond"/>
          <w:bCs/>
        </w:rPr>
        <w:t>Professional Development Hours (PDH)</w:t>
      </w:r>
    </w:p>
    <w:p w14:paraId="7FC33F82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</w:p>
    <w:p w14:paraId="143BF0AC" w14:textId="66EBE54B" w:rsidR="00B80C5B" w:rsidRDefault="00000000" w:rsidP="00A236C3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70C0"/>
        </w:rPr>
      </w:pPr>
      <w:r>
        <w:rPr>
          <w:rFonts w:ascii="Garamond" w:eastAsia="Garamond" w:hAnsi="Garamond" w:cs="Garamond"/>
          <w:b/>
          <w:color w:val="000000"/>
        </w:rPr>
        <w:t xml:space="preserve">Class 4: </w:t>
      </w:r>
      <w:r>
        <w:rPr>
          <w:rFonts w:ascii="Garamond" w:eastAsia="Garamond" w:hAnsi="Garamond" w:cs="Garamond"/>
          <w:b/>
          <w:color w:val="0070C0"/>
        </w:rPr>
        <w:t>Kimberly White, MS, CCC-SLP, COM®</w:t>
      </w:r>
    </w:p>
    <w:p w14:paraId="5A8CC336" w14:textId="7CFDCC89" w:rsidR="00B80C5B" w:rsidRPr="00DB2B43" w:rsidRDefault="00A236C3" w:rsidP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color w:val="C00000"/>
        </w:rPr>
        <w:t xml:space="preserve">  </w:t>
      </w:r>
      <w:r w:rsidR="00000000" w:rsidRPr="00DB2B43">
        <w:rPr>
          <w:rFonts w:ascii="Garamond" w:eastAsia="Garamond" w:hAnsi="Garamond" w:cs="Garamond"/>
          <w:b/>
          <w:bCs/>
          <w:color w:val="000000" w:themeColor="text1"/>
        </w:rPr>
        <w:t>Putting the FUN in Myofunctional Therapy</w:t>
      </w:r>
    </w:p>
    <w:p w14:paraId="6529C874" w14:textId="737B2110" w:rsidR="00B80C5B" w:rsidRPr="00DB2B43" w:rsidRDefault="00A236C3" w:rsidP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Cs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  </w:t>
      </w:r>
      <w:r w:rsidR="00000000" w:rsidRPr="00DB2B43">
        <w:rPr>
          <w:rFonts w:ascii="Garamond" w:eastAsia="Garamond" w:hAnsi="Garamond" w:cs="Garamond"/>
          <w:bCs/>
          <w:color w:val="000000"/>
        </w:rPr>
        <w:t xml:space="preserve">1.5 </w:t>
      </w:r>
      <w:r w:rsidR="00000000" w:rsidRPr="00DB2B43">
        <w:rPr>
          <w:rFonts w:ascii="Garamond" w:eastAsia="Garamond" w:hAnsi="Garamond" w:cs="Garamond"/>
          <w:bCs/>
        </w:rPr>
        <w:t>Professional Development Hours (PDH)</w:t>
      </w:r>
    </w:p>
    <w:p w14:paraId="0EFC022E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</w:p>
    <w:p w14:paraId="28C67553" w14:textId="6AAA0B0B" w:rsidR="00B80C5B" w:rsidRDefault="00000000" w:rsidP="00A236C3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Class 5: </w:t>
      </w:r>
      <w:r>
        <w:rPr>
          <w:rFonts w:ascii="Garamond" w:eastAsia="Garamond" w:hAnsi="Garamond" w:cs="Garamond"/>
          <w:b/>
          <w:color w:val="0070C0"/>
        </w:rPr>
        <w:t>Angie Lehman, RDH, COM®</w:t>
      </w:r>
    </w:p>
    <w:p w14:paraId="608FABAB" w14:textId="25160423" w:rsidR="00B80C5B" w:rsidRDefault="00A236C3" w:rsidP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color w:val="C00000"/>
        </w:rPr>
      </w:pPr>
      <w:r>
        <w:rPr>
          <w:rFonts w:ascii="Garamond" w:eastAsia="Garamond" w:hAnsi="Garamond" w:cs="Garamond"/>
          <w:color w:val="C00000"/>
        </w:rPr>
        <w:t xml:space="preserve">  </w:t>
      </w:r>
      <w:r w:rsidR="00000000">
        <w:rPr>
          <w:rFonts w:ascii="Garamond" w:eastAsia="Garamond" w:hAnsi="Garamond" w:cs="Garamond"/>
          <w:color w:val="C00000"/>
        </w:rPr>
        <w:t>Jaw Dropping Insights: Myofunctional Therapy and TMD</w:t>
      </w:r>
    </w:p>
    <w:p w14:paraId="02B9BA02" w14:textId="167DD46C" w:rsidR="00B80C5B" w:rsidRPr="00DB2B43" w:rsidRDefault="00A236C3" w:rsidP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Cs/>
          <w:color w:val="000000"/>
        </w:rPr>
      </w:pPr>
      <w:r w:rsidRPr="00DB2B43">
        <w:rPr>
          <w:rFonts w:ascii="Garamond" w:eastAsia="Garamond" w:hAnsi="Garamond" w:cs="Garamond"/>
          <w:bCs/>
          <w:color w:val="000000"/>
        </w:rPr>
        <w:t xml:space="preserve">  1</w:t>
      </w:r>
      <w:r w:rsidR="00000000" w:rsidRPr="00DB2B43">
        <w:rPr>
          <w:rFonts w:ascii="Garamond" w:eastAsia="Garamond" w:hAnsi="Garamond" w:cs="Garamond"/>
          <w:bCs/>
          <w:color w:val="000000"/>
        </w:rPr>
        <w:t xml:space="preserve">.5 </w:t>
      </w:r>
      <w:r w:rsidR="00000000" w:rsidRPr="00DB2B43">
        <w:rPr>
          <w:rFonts w:ascii="Garamond" w:eastAsia="Garamond" w:hAnsi="Garamond" w:cs="Garamond"/>
          <w:bCs/>
        </w:rPr>
        <w:t>Professional Development Hours (PDH)</w:t>
      </w:r>
    </w:p>
    <w:p w14:paraId="2A218E02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</w:p>
    <w:p w14:paraId="1EAAA38F" w14:textId="34A1168C" w:rsidR="00B80C5B" w:rsidRDefault="00000000" w:rsidP="00A236C3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C00000"/>
        </w:rPr>
      </w:pPr>
      <w:r>
        <w:rPr>
          <w:rFonts w:ascii="Garamond" w:eastAsia="Garamond" w:hAnsi="Garamond" w:cs="Garamond"/>
          <w:color w:val="000000"/>
        </w:rPr>
        <w:tab/>
      </w:r>
    </w:p>
    <w:p w14:paraId="135176EC" w14:textId="77777777" w:rsidR="00B80C5B" w:rsidRPr="0005174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Cs/>
          <w:color w:val="C00000"/>
        </w:rPr>
      </w:pPr>
      <w:r w:rsidRPr="00051741">
        <w:rPr>
          <w:rFonts w:ascii="Garamond" w:eastAsia="Garamond" w:hAnsi="Garamond" w:cs="Garamond"/>
          <w:bCs/>
          <w:color w:val="C00000"/>
        </w:rPr>
        <w:t xml:space="preserve">Friday September 26, </w:t>
      </w:r>
      <w:r w:rsidR="00051741" w:rsidRPr="00051741">
        <w:rPr>
          <w:rFonts w:ascii="Garamond" w:eastAsia="Garamond" w:hAnsi="Garamond" w:cs="Garamond"/>
          <w:bCs/>
          <w:color w:val="C00000"/>
        </w:rPr>
        <w:t>2025,</w:t>
      </w:r>
      <w:r w:rsidRPr="00051741">
        <w:rPr>
          <w:rFonts w:ascii="Garamond" w:eastAsia="Garamond" w:hAnsi="Garamond" w:cs="Garamond"/>
          <w:bCs/>
          <w:color w:val="C00000"/>
        </w:rPr>
        <w:t xml:space="preserve">  = Possible 7.5 IAOM Professional Development Hours </w:t>
      </w:r>
    </w:p>
    <w:p w14:paraId="374C0AA2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/>
          <w:color w:val="C00000"/>
        </w:rPr>
      </w:pPr>
    </w:p>
    <w:p w14:paraId="7B40CCF4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/>
          <w:color w:val="C00000"/>
        </w:rPr>
      </w:pPr>
    </w:p>
    <w:p w14:paraId="7238D064" w14:textId="77777777" w:rsidR="00A236C3" w:rsidRDefault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/>
          <w:color w:val="C00000"/>
        </w:rPr>
      </w:pPr>
    </w:p>
    <w:p w14:paraId="6B917291" w14:textId="77777777" w:rsidR="00A236C3" w:rsidRDefault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/>
          <w:color w:val="C00000"/>
        </w:rPr>
      </w:pPr>
    </w:p>
    <w:p w14:paraId="0220C4C9" w14:textId="77777777" w:rsidR="00A236C3" w:rsidRDefault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/>
          <w:color w:val="C00000"/>
        </w:rPr>
      </w:pPr>
    </w:p>
    <w:p w14:paraId="6DEBE070" w14:textId="77777777" w:rsidR="00A236C3" w:rsidRDefault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/>
          <w:color w:val="C00000"/>
        </w:rPr>
      </w:pPr>
    </w:p>
    <w:p w14:paraId="702FE802" w14:textId="77777777" w:rsidR="00A236C3" w:rsidRDefault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/>
          <w:color w:val="C00000"/>
        </w:rPr>
      </w:pPr>
    </w:p>
    <w:p w14:paraId="71EABA62" w14:textId="77777777" w:rsidR="00A236C3" w:rsidRDefault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/>
          <w:color w:val="C00000"/>
        </w:rPr>
      </w:pPr>
    </w:p>
    <w:p w14:paraId="11A75B09" w14:textId="77777777" w:rsidR="00A236C3" w:rsidRDefault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/>
          <w:color w:val="C00000"/>
        </w:rPr>
      </w:pPr>
    </w:p>
    <w:p w14:paraId="5698496D" w14:textId="77777777" w:rsidR="00A236C3" w:rsidRDefault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/>
          <w:color w:val="C00000"/>
        </w:rPr>
      </w:pPr>
    </w:p>
    <w:p w14:paraId="2D3ED1D1" w14:textId="77777777" w:rsidR="00A236C3" w:rsidRDefault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/>
          <w:color w:val="C00000"/>
        </w:rPr>
      </w:pPr>
    </w:p>
    <w:p w14:paraId="7A3F31BE" w14:textId="77777777" w:rsidR="00A236C3" w:rsidRDefault="00A236C3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C00000"/>
        </w:rPr>
      </w:pPr>
    </w:p>
    <w:p w14:paraId="0003A042" w14:textId="744AF252" w:rsidR="00B80C5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C00000"/>
        </w:rPr>
      </w:pPr>
      <w:r>
        <w:rPr>
          <w:rFonts w:ascii="Garamond" w:eastAsia="Garamond" w:hAnsi="Garamond" w:cs="Garamond"/>
          <w:b/>
          <w:color w:val="C00000"/>
        </w:rPr>
        <w:t>Saturday: September 27, 2025</w:t>
      </w:r>
      <w:r w:rsidR="00A236C3">
        <w:rPr>
          <w:rFonts w:ascii="Garamond" w:eastAsia="Garamond" w:hAnsi="Garamond" w:cs="Garamond"/>
          <w:b/>
          <w:color w:val="C00000"/>
        </w:rPr>
        <w:t>, Presenters</w:t>
      </w:r>
    </w:p>
    <w:p w14:paraId="2627C1F2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/>
          <w:color w:val="FF0000"/>
        </w:rPr>
      </w:pPr>
    </w:p>
    <w:p w14:paraId="41F0A7E1" w14:textId="65642CE6" w:rsidR="00B80C5B" w:rsidRDefault="00000000" w:rsidP="00A236C3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 w:rsidR="00051741">
        <w:rPr>
          <w:rFonts w:ascii="Garamond" w:eastAsia="Garamond" w:hAnsi="Garamond" w:cs="Garamond"/>
          <w:color w:val="000000"/>
        </w:rPr>
        <w:tab/>
      </w:r>
    </w:p>
    <w:p w14:paraId="48653B14" w14:textId="20459A9F" w:rsidR="00B80C5B" w:rsidRDefault="00000000" w:rsidP="00A236C3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70C0"/>
        </w:rPr>
      </w:pPr>
      <w:r>
        <w:rPr>
          <w:rFonts w:ascii="Garamond" w:eastAsia="Garamond" w:hAnsi="Garamond" w:cs="Garamond"/>
          <w:b/>
          <w:color w:val="000000"/>
        </w:rPr>
        <w:t xml:space="preserve">Class 6 Part A: </w:t>
      </w:r>
      <w:r>
        <w:rPr>
          <w:rFonts w:ascii="Garamond" w:eastAsia="Garamond" w:hAnsi="Garamond" w:cs="Garamond"/>
          <w:b/>
          <w:color w:val="0070C0"/>
        </w:rPr>
        <w:t>Dr. Richard Baxter, DMD, MS, FAAPD</w:t>
      </w:r>
    </w:p>
    <w:p w14:paraId="6E984E05" w14:textId="55527016" w:rsidR="00B80C5B" w:rsidRPr="00DB2B43" w:rsidRDefault="00A236C3" w:rsidP="00A236C3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Garamond" w:eastAsia="Garamond" w:hAnsi="Garamond" w:cs="Garamond"/>
          <w:b/>
          <w:bCs/>
          <w:color w:val="C00000"/>
          <w:sz w:val="21"/>
          <w:szCs w:val="21"/>
        </w:rPr>
      </w:pPr>
      <w:r>
        <w:rPr>
          <w:rFonts w:ascii="Garamond" w:eastAsia="Garamond" w:hAnsi="Garamond" w:cs="Garamond"/>
          <w:color w:val="C00000"/>
        </w:rPr>
        <w:t xml:space="preserve"> </w:t>
      </w:r>
      <w:r w:rsidR="00000000" w:rsidRPr="00DB2B43">
        <w:rPr>
          <w:rFonts w:ascii="Garamond" w:eastAsia="Garamond" w:hAnsi="Garamond" w:cs="Garamond"/>
          <w:b/>
          <w:bCs/>
          <w:color w:val="000000" w:themeColor="text1"/>
        </w:rPr>
        <w:t xml:space="preserve">Tongue-Tie Update: How Oral Restrictions Impact Feeding, Speech, Sleep, and More </w:t>
      </w:r>
    </w:p>
    <w:p w14:paraId="63F61B43" w14:textId="5DEE2428" w:rsidR="00B80C5B" w:rsidRPr="00DB2B43" w:rsidRDefault="00A236C3" w:rsidP="00A236C3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Garamond" w:eastAsia="Garamond" w:hAnsi="Garamond" w:cs="Garamond"/>
          <w:bCs/>
          <w:color w:val="000000"/>
        </w:rPr>
      </w:pPr>
      <w:bookmarkStart w:id="0" w:name="_heading=h.gjdgxs" w:colFirst="0" w:colLast="0"/>
      <w:bookmarkEnd w:id="0"/>
      <w:r>
        <w:rPr>
          <w:rFonts w:ascii="Garamond" w:eastAsia="Garamond" w:hAnsi="Garamond" w:cs="Garamond"/>
          <w:b/>
          <w:color w:val="000000" w:themeColor="text1"/>
        </w:rPr>
        <w:t xml:space="preserve"> </w:t>
      </w:r>
      <w:r w:rsidR="00000000" w:rsidRPr="00DB2B43">
        <w:rPr>
          <w:rFonts w:ascii="Garamond" w:eastAsia="Garamond" w:hAnsi="Garamond" w:cs="Garamond"/>
          <w:bCs/>
          <w:color w:val="000000" w:themeColor="text1"/>
        </w:rPr>
        <w:t xml:space="preserve">Must attend Parts A and B </w:t>
      </w:r>
      <w:r w:rsidR="00000000" w:rsidRPr="00DB2B43">
        <w:rPr>
          <w:rFonts w:ascii="Garamond" w:eastAsia="Garamond" w:hAnsi="Garamond" w:cs="Garamond"/>
          <w:bCs/>
          <w:color w:val="000000"/>
        </w:rPr>
        <w:t xml:space="preserve">for 3.0 </w:t>
      </w:r>
      <w:r w:rsidR="00000000" w:rsidRPr="00DB2B43">
        <w:rPr>
          <w:rFonts w:ascii="Garamond" w:eastAsia="Garamond" w:hAnsi="Garamond" w:cs="Garamond"/>
          <w:bCs/>
        </w:rPr>
        <w:t>Professional Development Hours (PDH)</w:t>
      </w:r>
    </w:p>
    <w:p w14:paraId="3D6B0C74" w14:textId="0750A54F" w:rsidR="00B80C5B" w:rsidRDefault="00000000" w:rsidP="00A236C3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b/>
          <w:color w:val="C00000"/>
        </w:rPr>
      </w:pPr>
      <w:r>
        <w:rPr>
          <w:rFonts w:ascii="Garamond" w:eastAsia="Garamond" w:hAnsi="Garamond" w:cs="Garamond"/>
          <w:color w:val="000000"/>
        </w:rPr>
        <w:tab/>
      </w:r>
      <w:r w:rsidR="00051741">
        <w:rPr>
          <w:rFonts w:ascii="Garamond" w:eastAsia="Garamond" w:hAnsi="Garamond" w:cs="Garamond"/>
          <w:color w:val="000000"/>
        </w:rPr>
        <w:tab/>
      </w:r>
    </w:p>
    <w:p w14:paraId="25965858" w14:textId="73BC1A05" w:rsidR="00B80C5B" w:rsidRPr="00A236C3" w:rsidRDefault="00000000" w:rsidP="00A236C3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bookmarkStart w:id="1" w:name="_heading=h.30j0zll" w:colFirst="0" w:colLast="0"/>
      <w:bookmarkEnd w:id="1"/>
      <w:r>
        <w:rPr>
          <w:rFonts w:ascii="Garamond" w:eastAsia="Garamond" w:hAnsi="Garamond" w:cs="Garamond"/>
          <w:b/>
          <w:color w:val="000000"/>
        </w:rPr>
        <w:t xml:space="preserve">Class 6 Part B: </w:t>
      </w:r>
      <w:r>
        <w:rPr>
          <w:rFonts w:ascii="Garamond" w:eastAsia="Garamond" w:hAnsi="Garamond" w:cs="Garamond"/>
          <w:b/>
          <w:color w:val="0070C0"/>
        </w:rPr>
        <w:t>Dr. Richard Baxter, DMD, MS, FAAPD</w:t>
      </w:r>
    </w:p>
    <w:p w14:paraId="13C7DC32" w14:textId="667CEDF5" w:rsidR="00B80C5B" w:rsidRPr="00DB2B43" w:rsidRDefault="00A236C3" w:rsidP="00A236C3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Garamond" w:eastAsia="Garamond" w:hAnsi="Garamond" w:cs="Garamond"/>
          <w:b/>
          <w:bCs/>
          <w:color w:val="000000" w:themeColor="text1"/>
        </w:rPr>
      </w:pPr>
      <w:r w:rsidRPr="00DB2B43">
        <w:rPr>
          <w:rFonts w:ascii="Garamond" w:eastAsia="Garamond" w:hAnsi="Garamond" w:cs="Garamond"/>
          <w:color w:val="000000" w:themeColor="text1"/>
        </w:rPr>
        <w:t xml:space="preserve"> </w:t>
      </w:r>
      <w:r w:rsidR="00000000" w:rsidRPr="00DB2B43">
        <w:rPr>
          <w:rFonts w:ascii="Garamond" w:eastAsia="Garamond" w:hAnsi="Garamond" w:cs="Garamond"/>
          <w:b/>
          <w:bCs/>
          <w:color w:val="000000" w:themeColor="text1"/>
        </w:rPr>
        <w:t>Tongue-Tie Update : How Oral Restrictions Impact Feeding, Speech, Sleep, and More</w:t>
      </w:r>
    </w:p>
    <w:p w14:paraId="755734CA" w14:textId="61C1BC0C" w:rsidR="00B80C5B" w:rsidRPr="00DB2B43" w:rsidRDefault="00A236C3" w:rsidP="00A236C3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Garamond" w:eastAsia="Garamond" w:hAnsi="Garamond" w:cs="Garamond"/>
          <w:color w:val="000000" w:themeColor="text1"/>
        </w:rPr>
      </w:pPr>
      <w:r w:rsidRPr="00DB2B43">
        <w:rPr>
          <w:rFonts w:ascii="Garamond" w:eastAsia="Garamond" w:hAnsi="Garamond" w:cs="Garamond"/>
          <w:color w:val="000000" w:themeColor="text1"/>
        </w:rPr>
        <w:t xml:space="preserve"> </w:t>
      </w:r>
      <w:r w:rsidR="00000000" w:rsidRPr="00DB2B43">
        <w:rPr>
          <w:rFonts w:ascii="Garamond" w:eastAsia="Garamond" w:hAnsi="Garamond" w:cs="Garamond"/>
          <w:color w:val="000000" w:themeColor="text1"/>
        </w:rPr>
        <w:t>Must attend Parts A and B for 3.0 Professional Development Hours (PDH)</w:t>
      </w:r>
    </w:p>
    <w:p w14:paraId="2D91264A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C00000"/>
        </w:rPr>
      </w:pPr>
    </w:p>
    <w:p w14:paraId="3476B6EE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49549E54" w14:textId="412D1715" w:rsidR="00B80C5B" w:rsidRDefault="00000000" w:rsidP="00A236C3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70C0"/>
        </w:rPr>
      </w:pPr>
      <w:r>
        <w:rPr>
          <w:rFonts w:ascii="Garamond" w:eastAsia="Garamond" w:hAnsi="Garamond" w:cs="Garamond"/>
          <w:b/>
          <w:color w:val="000000"/>
        </w:rPr>
        <w:t>Class 7:</w:t>
      </w:r>
      <w:r>
        <w:rPr>
          <w:rFonts w:ascii="Garamond" w:eastAsia="Garamond" w:hAnsi="Garamond" w:cs="Garamond"/>
          <w:color w:val="000000"/>
          <w:sz w:val="22"/>
          <w:szCs w:val="22"/>
        </w:rPr>
        <w:t xml:space="preserve"> </w:t>
      </w:r>
      <w:r>
        <w:rPr>
          <w:rFonts w:ascii="Garamond" w:eastAsia="Garamond" w:hAnsi="Garamond" w:cs="Garamond"/>
          <w:b/>
          <w:color w:val="0070C0"/>
        </w:rPr>
        <w:t>Dr. Kazuki Sekiguchi, DDS</w:t>
      </w:r>
    </w:p>
    <w:p w14:paraId="0C724EB6" w14:textId="77777777" w:rsidR="00A236C3" w:rsidRPr="00DB2B43" w:rsidRDefault="00A236C3" w:rsidP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color w:val="000000" w:themeColor="text1"/>
        </w:rPr>
      </w:pPr>
      <w:r w:rsidRPr="00DB2B43">
        <w:rPr>
          <w:rFonts w:ascii="Garamond" w:eastAsia="Garamond" w:hAnsi="Garamond" w:cs="Garamond"/>
          <w:color w:val="000000" w:themeColor="text1"/>
        </w:rPr>
        <w:t xml:space="preserve">  </w:t>
      </w:r>
      <w:r w:rsidR="00000000" w:rsidRPr="00DB2B43">
        <w:rPr>
          <w:rFonts w:ascii="Garamond" w:eastAsia="Garamond" w:hAnsi="Garamond" w:cs="Garamond"/>
          <w:color w:val="000000" w:themeColor="text1"/>
        </w:rPr>
        <w:t xml:space="preserve">The Missing Link in Malocclusion: A Holistic Approach with Orofacial Myofunctional Therapy for </w:t>
      </w:r>
    </w:p>
    <w:p w14:paraId="4E4ADC80" w14:textId="43A683DF" w:rsidR="00B80C5B" w:rsidRPr="00DB2B43" w:rsidRDefault="00A236C3" w:rsidP="00A236C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aramond" w:eastAsia="Garamond" w:hAnsi="Garamond" w:cs="Garamond"/>
          <w:color w:val="000000" w:themeColor="text1"/>
        </w:rPr>
      </w:pPr>
      <w:r w:rsidRPr="00DB2B43">
        <w:rPr>
          <w:rFonts w:ascii="Garamond" w:eastAsia="Garamond" w:hAnsi="Garamond" w:cs="Garamond"/>
          <w:color w:val="000000" w:themeColor="text1"/>
        </w:rPr>
        <w:t xml:space="preserve">  </w:t>
      </w:r>
      <w:r w:rsidR="00000000" w:rsidRPr="00DB2B43">
        <w:rPr>
          <w:rFonts w:ascii="Garamond" w:eastAsia="Garamond" w:hAnsi="Garamond" w:cs="Garamond"/>
          <w:color w:val="000000" w:themeColor="text1"/>
        </w:rPr>
        <w:t>Lifelong Health</w:t>
      </w:r>
    </w:p>
    <w:p w14:paraId="28F9E821" w14:textId="246AF624" w:rsidR="00B80C5B" w:rsidRPr="00DB2B43" w:rsidRDefault="00A236C3" w:rsidP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Cs/>
          <w:color w:val="000000"/>
        </w:rPr>
      </w:pPr>
      <w:r w:rsidRPr="00DB2B43">
        <w:rPr>
          <w:rFonts w:ascii="Garamond" w:eastAsia="Garamond" w:hAnsi="Garamond" w:cs="Garamond"/>
          <w:bCs/>
          <w:color w:val="000000"/>
        </w:rPr>
        <w:t xml:space="preserve">  </w:t>
      </w:r>
      <w:r w:rsidR="00000000" w:rsidRPr="00DB2B43">
        <w:rPr>
          <w:rFonts w:ascii="Garamond" w:eastAsia="Garamond" w:hAnsi="Garamond" w:cs="Garamond"/>
          <w:bCs/>
          <w:color w:val="000000"/>
        </w:rPr>
        <w:t xml:space="preserve">1.0 </w:t>
      </w:r>
      <w:r w:rsidR="00000000" w:rsidRPr="00DB2B43">
        <w:rPr>
          <w:rFonts w:ascii="Garamond" w:eastAsia="Garamond" w:hAnsi="Garamond" w:cs="Garamond"/>
          <w:bCs/>
        </w:rPr>
        <w:t>Professional Development Hours (PDH)</w:t>
      </w:r>
      <w:r w:rsidR="00000000" w:rsidRPr="00DB2B43">
        <w:rPr>
          <w:rFonts w:ascii="Garamond" w:eastAsia="Garamond" w:hAnsi="Garamond" w:cs="Garamond"/>
          <w:bCs/>
          <w:color w:val="000000"/>
        </w:rPr>
        <w:t xml:space="preserve"> </w:t>
      </w:r>
    </w:p>
    <w:p w14:paraId="164AF45C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6D3873CC" w14:textId="292DB46E" w:rsidR="00B80C5B" w:rsidRDefault="00000000" w:rsidP="00A236C3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70C0"/>
        </w:rPr>
      </w:pPr>
      <w:bookmarkStart w:id="2" w:name="_heading=h.1fob9te" w:colFirst="0" w:colLast="0"/>
      <w:bookmarkEnd w:id="2"/>
      <w:r>
        <w:rPr>
          <w:rFonts w:ascii="Garamond" w:eastAsia="Garamond" w:hAnsi="Garamond" w:cs="Garamond"/>
          <w:b/>
          <w:color w:val="000000"/>
        </w:rPr>
        <w:t>Class 8</w:t>
      </w:r>
      <w:r>
        <w:rPr>
          <w:rFonts w:ascii="Garamond" w:eastAsia="Garamond" w:hAnsi="Garamond" w:cs="Garamond"/>
          <w:b/>
          <w:color w:val="0070C0"/>
        </w:rPr>
        <w:t>: Dr. Ray Tseng, DDS, PhD &amp; Dr. Sharon Smart, SLP,</w:t>
      </w:r>
      <w:bookmarkStart w:id="3" w:name="_heading=h.3znysh7" w:colFirst="0" w:colLast="0"/>
      <w:bookmarkEnd w:id="3"/>
      <w:r w:rsidR="00A236C3">
        <w:rPr>
          <w:rFonts w:ascii="Garamond" w:eastAsia="Garamond" w:hAnsi="Garamond" w:cs="Garamond"/>
          <w:b/>
          <w:color w:val="0070C0"/>
        </w:rPr>
        <w:t xml:space="preserve"> </w:t>
      </w:r>
      <w:r>
        <w:rPr>
          <w:rFonts w:ascii="Garamond" w:eastAsia="Garamond" w:hAnsi="Garamond" w:cs="Garamond"/>
          <w:b/>
          <w:color w:val="0070C0"/>
        </w:rPr>
        <w:t>PhD</w:t>
      </w:r>
    </w:p>
    <w:p w14:paraId="29BF3B91" w14:textId="3402B1B8" w:rsidR="00B80C5B" w:rsidRPr="00DB2B43" w:rsidRDefault="00000000" w:rsidP="00DB2B43">
      <w:pPr>
        <w:pBdr>
          <w:top w:val="nil"/>
          <w:left w:val="nil"/>
          <w:bottom w:val="nil"/>
          <w:right w:val="nil"/>
          <w:between w:val="nil"/>
        </w:pBdr>
        <w:ind w:left="838"/>
        <w:rPr>
          <w:rFonts w:ascii="Garamond" w:eastAsia="Garamond" w:hAnsi="Garamond" w:cs="Garamond"/>
          <w:b/>
          <w:bCs/>
          <w:color w:val="000000" w:themeColor="text1"/>
        </w:rPr>
      </w:pPr>
      <w:r w:rsidRPr="00DB2B43">
        <w:rPr>
          <w:rFonts w:ascii="Garamond" w:eastAsia="Garamond" w:hAnsi="Garamond" w:cs="Garamond"/>
          <w:b/>
          <w:bCs/>
          <w:color w:val="000000" w:themeColor="text1"/>
        </w:rPr>
        <w:t xml:space="preserve">Two Nations, One Goal: Advancing Tongue-Tie Outcomes Through International and </w:t>
      </w:r>
      <w:r w:rsidR="00DB2B43">
        <w:rPr>
          <w:rFonts w:ascii="Garamond" w:eastAsia="Garamond" w:hAnsi="Garamond" w:cs="Garamond"/>
          <w:b/>
          <w:bCs/>
          <w:color w:val="000000" w:themeColor="text1"/>
        </w:rPr>
        <w:t xml:space="preserve"> </w:t>
      </w:r>
      <w:r w:rsidRPr="00DB2B43">
        <w:rPr>
          <w:rFonts w:ascii="Garamond" w:eastAsia="Garamond" w:hAnsi="Garamond" w:cs="Garamond"/>
          <w:b/>
          <w:bCs/>
          <w:color w:val="000000" w:themeColor="text1"/>
        </w:rPr>
        <w:t>Multidisciplinary Research and Care between Pediatric Dentistry and Speech-Language Pathology</w:t>
      </w:r>
    </w:p>
    <w:p w14:paraId="285CF714" w14:textId="4656F93D" w:rsidR="00B80C5B" w:rsidRPr="00DB2B43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bCs/>
          <w:color w:val="000000"/>
        </w:rPr>
      </w:pPr>
      <w:r w:rsidRPr="00DB2B43">
        <w:rPr>
          <w:rFonts w:ascii="Garamond" w:eastAsia="Garamond" w:hAnsi="Garamond" w:cs="Garamond"/>
          <w:bCs/>
          <w:color w:val="000000"/>
        </w:rPr>
        <w:t xml:space="preserve"> </w:t>
      </w:r>
      <w:r w:rsidR="00A236C3" w:rsidRPr="00DB2B43">
        <w:rPr>
          <w:rFonts w:ascii="Garamond" w:eastAsia="Garamond" w:hAnsi="Garamond" w:cs="Garamond"/>
          <w:bCs/>
        </w:rPr>
        <w:t xml:space="preserve"> </w:t>
      </w:r>
      <w:r w:rsidRPr="00DB2B43">
        <w:rPr>
          <w:rFonts w:ascii="Garamond" w:eastAsia="Garamond" w:hAnsi="Garamond" w:cs="Garamond"/>
          <w:bCs/>
          <w:color w:val="000000"/>
        </w:rPr>
        <w:t xml:space="preserve">1.5 </w:t>
      </w:r>
      <w:r w:rsidRPr="00DB2B43">
        <w:rPr>
          <w:rFonts w:ascii="Garamond" w:eastAsia="Garamond" w:hAnsi="Garamond" w:cs="Garamond"/>
          <w:bCs/>
        </w:rPr>
        <w:t>Professional Development Hours (PDH)</w:t>
      </w:r>
    </w:p>
    <w:p w14:paraId="46E2A236" w14:textId="6668A2C1" w:rsidR="00B80C5B" w:rsidRDefault="00000000" w:rsidP="00DB2B43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 w:rsidR="00051741">
        <w:rPr>
          <w:rFonts w:ascii="Garamond" w:eastAsia="Garamond" w:hAnsi="Garamond" w:cs="Garamond"/>
          <w:color w:val="000000"/>
        </w:rPr>
        <w:tab/>
      </w:r>
    </w:p>
    <w:p w14:paraId="7F75C3BC" w14:textId="125A2991" w:rsidR="00B80C5B" w:rsidRDefault="00000000" w:rsidP="00A236C3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70C0"/>
        </w:rPr>
      </w:pPr>
      <w:r>
        <w:rPr>
          <w:rFonts w:ascii="Garamond" w:eastAsia="Garamond" w:hAnsi="Garamond" w:cs="Garamond"/>
          <w:b/>
          <w:color w:val="000000"/>
        </w:rPr>
        <w:t>Class 9</w:t>
      </w:r>
      <w:r>
        <w:rPr>
          <w:rFonts w:ascii="Garamond" w:eastAsia="Garamond" w:hAnsi="Garamond" w:cs="Garamond"/>
          <w:b/>
        </w:rPr>
        <w:t>: Dr. Stefano Colasanto, DDS, DO</w:t>
      </w:r>
    </w:p>
    <w:p w14:paraId="63E3067F" w14:textId="4F4A9B2E" w:rsidR="00B80C5B" w:rsidRPr="00DB2B43" w:rsidRDefault="00A236C3" w:rsidP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/>
          <w:bCs/>
          <w:color w:val="CC4125"/>
          <w:highlight w:val="yellow"/>
        </w:rPr>
      </w:pPr>
      <w:r>
        <w:rPr>
          <w:rFonts w:ascii="Garamond" w:eastAsia="Garamond" w:hAnsi="Garamond" w:cs="Garamond"/>
          <w:color w:val="CC4125"/>
        </w:rPr>
        <w:t xml:space="preserve">  </w:t>
      </w:r>
      <w:r w:rsidR="00000000" w:rsidRPr="00DB2B43">
        <w:rPr>
          <w:rFonts w:ascii="Garamond" w:eastAsia="Garamond" w:hAnsi="Garamond" w:cs="Garamond"/>
          <w:b/>
          <w:bCs/>
          <w:color w:val="000000" w:themeColor="text1"/>
        </w:rPr>
        <w:t>From tongue to posture, the hidden connections</w:t>
      </w:r>
    </w:p>
    <w:p w14:paraId="177D1214" w14:textId="5DFD2594" w:rsidR="00B80C5B" w:rsidRPr="00DB2B43" w:rsidRDefault="00A236C3">
      <w:pPr>
        <w:pBdr>
          <w:top w:val="nil"/>
          <w:left w:val="nil"/>
          <w:bottom w:val="nil"/>
          <w:right w:val="nil"/>
          <w:between w:val="nil"/>
        </w:pBdr>
        <w:ind w:left="3600" w:hanging="2880"/>
        <w:rPr>
          <w:rFonts w:ascii="Garamond" w:eastAsia="Garamond" w:hAnsi="Garamond" w:cs="Garamond"/>
          <w:bCs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 </w:t>
      </w:r>
      <w:r w:rsidR="00000000" w:rsidRPr="00DB2B43">
        <w:rPr>
          <w:rFonts w:ascii="Garamond" w:eastAsia="Garamond" w:hAnsi="Garamond" w:cs="Garamond"/>
          <w:bCs/>
          <w:color w:val="000000"/>
        </w:rPr>
        <w:t xml:space="preserve">1.5 </w:t>
      </w:r>
      <w:r w:rsidR="00000000" w:rsidRPr="00DB2B43">
        <w:rPr>
          <w:rFonts w:ascii="Garamond" w:eastAsia="Garamond" w:hAnsi="Garamond" w:cs="Garamond"/>
          <w:bCs/>
        </w:rPr>
        <w:t>Professional Development Hours (PDH)</w:t>
      </w:r>
    </w:p>
    <w:p w14:paraId="342B37DF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b/>
          <w:color w:val="C00000"/>
        </w:rPr>
      </w:pPr>
    </w:p>
    <w:p w14:paraId="790B3F19" w14:textId="77777777" w:rsidR="00B80C5B" w:rsidRPr="0005174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Cs/>
          <w:color w:val="C00000"/>
        </w:rPr>
      </w:pPr>
      <w:r w:rsidRPr="00051741">
        <w:rPr>
          <w:rFonts w:ascii="Garamond" w:eastAsia="Garamond" w:hAnsi="Garamond" w:cs="Garamond"/>
          <w:bCs/>
          <w:color w:val="C00000"/>
        </w:rPr>
        <w:t>Saturday September 27, 2025 – Possible 7.0 IAOM Professional Development Hours (PDH)</w:t>
      </w:r>
    </w:p>
    <w:p w14:paraId="3F80A129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</w:p>
    <w:p w14:paraId="44B37E22" w14:textId="2E0A6C1B" w:rsidR="00051741" w:rsidRDefault="00051741" w:rsidP="00051741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C00000"/>
        </w:rPr>
      </w:pPr>
      <w:r>
        <w:rPr>
          <w:rFonts w:ascii="Garamond" w:eastAsia="Garamond" w:hAnsi="Garamond" w:cs="Garamond"/>
          <w:b/>
          <w:color w:val="C00000"/>
        </w:rPr>
        <w:t>Sunday: September 28, 2025</w:t>
      </w:r>
      <w:r w:rsidR="00A236C3">
        <w:rPr>
          <w:rFonts w:ascii="Garamond" w:eastAsia="Garamond" w:hAnsi="Garamond" w:cs="Garamond"/>
          <w:b/>
          <w:color w:val="C00000"/>
        </w:rPr>
        <w:t>, Presenters</w:t>
      </w:r>
    </w:p>
    <w:p w14:paraId="1CD5A5BA" w14:textId="77777777" w:rsidR="00A236C3" w:rsidRDefault="00A236C3" w:rsidP="00A236C3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</w:p>
    <w:p w14:paraId="01F9A67E" w14:textId="293CCEC8" w:rsidR="00B80C5B" w:rsidRDefault="00000000" w:rsidP="00A236C3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70C0"/>
        </w:rPr>
      </w:pPr>
      <w:r>
        <w:rPr>
          <w:rFonts w:ascii="Garamond" w:eastAsia="Garamond" w:hAnsi="Garamond" w:cs="Garamond"/>
          <w:b/>
          <w:color w:val="000000"/>
        </w:rPr>
        <w:t>Class 1</w:t>
      </w:r>
      <w:r w:rsidR="00A236C3">
        <w:rPr>
          <w:rFonts w:ascii="Garamond" w:eastAsia="Garamond" w:hAnsi="Garamond" w:cs="Garamond"/>
          <w:b/>
          <w:color w:val="000000"/>
        </w:rPr>
        <w:t>0</w:t>
      </w:r>
      <w:r>
        <w:rPr>
          <w:rFonts w:ascii="Garamond" w:eastAsia="Garamond" w:hAnsi="Garamond" w:cs="Garamond"/>
          <w:b/>
          <w:color w:val="000000"/>
        </w:rPr>
        <w:t xml:space="preserve">: </w:t>
      </w:r>
      <w:r>
        <w:rPr>
          <w:rFonts w:ascii="Garamond" w:eastAsia="Garamond" w:hAnsi="Garamond" w:cs="Garamond"/>
          <w:b/>
          <w:color w:val="0070C0"/>
        </w:rPr>
        <w:t>Dr. David McIntosh, ENT Surgeon</w:t>
      </w:r>
    </w:p>
    <w:p w14:paraId="6174EF3C" w14:textId="77D950D2" w:rsidR="00B80C5B" w:rsidRPr="00DB2B43" w:rsidRDefault="00A236C3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b/>
          <w:bCs/>
          <w:color w:val="000000" w:themeColor="text1"/>
        </w:rPr>
      </w:pPr>
      <w:r w:rsidRPr="00DB2B43">
        <w:rPr>
          <w:rFonts w:ascii="Garamond" w:eastAsia="Garamond" w:hAnsi="Garamond" w:cs="Garamond"/>
          <w:b/>
          <w:bCs/>
          <w:color w:val="000000" w:themeColor="text1"/>
        </w:rPr>
        <w:t xml:space="preserve">   </w:t>
      </w:r>
      <w:r w:rsidR="00000000" w:rsidRPr="00DB2B43">
        <w:rPr>
          <w:rFonts w:ascii="Garamond" w:eastAsia="Garamond" w:hAnsi="Garamond" w:cs="Garamond"/>
          <w:b/>
          <w:bCs/>
          <w:color w:val="000000" w:themeColor="text1"/>
        </w:rPr>
        <w:t>​The airway team to breathe, sleep and dream</w:t>
      </w:r>
    </w:p>
    <w:p w14:paraId="5E0ACB3B" w14:textId="09DF98D5" w:rsidR="00B80C5B" w:rsidRPr="00DB2B43" w:rsidRDefault="00A236C3" w:rsidP="00A236C3">
      <w:pPr>
        <w:pBdr>
          <w:top w:val="nil"/>
          <w:left w:val="nil"/>
          <w:bottom w:val="nil"/>
          <w:right w:val="nil"/>
          <w:between w:val="nil"/>
        </w:pBdr>
        <w:ind w:firstLine="718"/>
        <w:rPr>
          <w:rFonts w:ascii="Garamond" w:eastAsia="Garamond" w:hAnsi="Garamond" w:cs="Garamond"/>
          <w:bCs/>
          <w:color w:val="000000"/>
        </w:rPr>
      </w:pPr>
      <w:r w:rsidRPr="00DB2B43">
        <w:rPr>
          <w:rFonts w:ascii="Garamond" w:eastAsia="Garamond" w:hAnsi="Garamond" w:cs="Garamond"/>
          <w:bCs/>
          <w:color w:val="000000"/>
        </w:rPr>
        <w:t xml:space="preserve">   </w:t>
      </w:r>
      <w:r w:rsidR="00000000" w:rsidRPr="00DB2B43">
        <w:rPr>
          <w:rFonts w:ascii="Garamond" w:eastAsia="Garamond" w:hAnsi="Garamond" w:cs="Garamond"/>
          <w:bCs/>
          <w:color w:val="000000"/>
        </w:rPr>
        <w:t xml:space="preserve">2.0 </w:t>
      </w:r>
      <w:r w:rsidR="00000000" w:rsidRPr="00DB2B43">
        <w:rPr>
          <w:rFonts w:ascii="Garamond" w:eastAsia="Garamond" w:hAnsi="Garamond" w:cs="Garamond"/>
          <w:bCs/>
        </w:rPr>
        <w:t>Professional Development Hours (PDH)</w:t>
      </w:r>
    </w:p>
    <w:p w14:paraId="5F237FA2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</w:p>
    <w:p w14:paraId="6D7DBEBE" w14:textId="3BD12C44" w:rsidR="00B80C5B" w:rsidRDefault="00000000" w:rsidP="00A236C3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Class 1</w:t>
      </w:r>
      <w:r w:rsidR="00A236C3">
        <w:rPr>
          <w:rFonts w:ascii="Garamond" w:eastAsia="Garamond" w:hAnsi="Garamond" w:cs="Garamond"/>
          <w:b/>
          <w:color w:val="000000"/>
        </w:rPr>
        <w:t>1</w:t>
      </w:r>
      <w:r>
        <w:rPr>
          <w:rFonts w:ascii="Garamond" w:eastAsia="Garamond" w:hAnsi="Garamond" w:cs="Garamond"/>
          <w:b/>
          <w:color w:val="000000"/>
        </w:rPr>
        <w:t xml:space="preserve">: </w:t>
      </w:r>
      <w:r>
        <w:rPr>
          <w:rFonts w:ascii="Garamond" w:eastAsia="Garamond" w:hAnsi="Garamond" w:cs="Garamond"/>
          <w:b/>
          <w:color w:val="0070C0"/>
        </w:rPr>
        <w:t>Dr. Sandra Kahn, DDS, MDS</w:t>
      </w:r>
    </w:p>
    <w:p w14:paraId="0C0B7663" w14:textId="1B076A4B" w:rsidR="00B80C5B" w:rsidRPr="00DB2B43" w:rsidRDefault="00A236C3">
      <w:pPr>
        <w:pBdr>
          <w:top w:val="nil"/>
          <w:left w:val="nil"/>
          <w:bottom w:val="nil"/>
          <w:right w:val="nil"/>
          <w:between w:val="nil"/>
        </w:pBdr>
        <w:ind w:left="3600" w:hanging="2880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color w:val="C00000"/>
        </w:rPr>
        <w:t xml:space="preserve">   </w:t>
      </w:r>
      <w:r w:rsidR="00000000" w:rsidRPr="00DB2B43">
        <w:rPr>
          <w:rFonts w:ascii="Garamond" w:eastAsia="Garamond" w:hAnsi="Garamond" w:cs="Garamond"/>
          <w:b/>
          <w:bCs/>
          <w:color w:val="000000" w:themeColor="text1"/>
        </w:rPr>
        <w:t>Up-lock Breathing Training Oral Valves in the Dental Practice</w:t>
      </w:r>
      <w:r w:rsidR="00000000" w:rsidRPr="00DB2B43">
        <w:rPr>
          <w:rFonts w:ascii="Garamond" w:eastAsia="Garamond" w:hAnsi="Garamond" w:cs="Garamond"/>
          <w:b/>
          <w:bCs/>
          <w:color w:val="000000"/>
        </w:rPr>
        <w:tab/>
      </w:r>
    </w:p>
    <w:p w14:paraId="2EC97514" w14:textId="06857C17" w:rsidR="00B80C5B" w:rsidRPr="00DB2B43" w:rsidRDefault="00A236C3" w:rsidP="00A236C3">
      <w:pPr>
        <w:pBdr>
          <w:top w:val="nil"/>
          <w:left w:val="nil"/>
          <w:bottom w:val="nil"/>
          <w:right w:val="nil"/>
          <w:between w:val="nil"/>
        </w:pBdr>
        <w:ind w:firstLine="718"/>
        <w:rPr>
          <w:rFonts w:ascii="Garamond" w:eastAsia="Garamond" w:hAnsi="Garamond" w:cs="Garamond"/>
          <w:bCs/>
          <w:color w:val="000000"/>
        </w:rPr>
      </w:pPr>
      <w:r>
        <w:rPr>
          <w:rFonts w:ascii="Garamond" w:eastAsia="Garamond" w:hAnsi="Garamond" w:cs="Garamond"/>
          <w:b/>
        </w:rPr>
        <w:t xml:space="preserve">   </w:t>
      </w:r>
      <w:r w:rsidR="00000000" w:rsidRPr="00DB2B43">
        <w:rPr>
          <w:rFonts w:ascii="Garamond" w:eastAsia="Garamond" w:hAnsi="Garamond" w:cs="Garamond"/>
          <w:bCs/>
        </w:rPr>
        <w:t>1.5 Professional Development Hours (PDH)</w:t>
      </w:r>
      <w:r w:rsidR="00000000" w:rsidRPr="00DB2B43">
        <w:rPr>
          <w:rFonts w:ascii="Garamond" w:eastAsia="Garamond" w:hAnsi="Garamond" w:cs="Garamond"/>
          <w:bCs/>
          <w:color w:val="000000"/>
        </w:rPr>
        <w:tab/>
      </w:r>
      <w:r w:rsidR="00000000" w:rsidRPr="00DB2B43">
        <w:rPr>
          <w:rFonts w:ascii="Garamond" w:eastAsia="Garamond" w:hAnsi="Garamond" w:cs="Garamond"/>
          <w:bCs/>
          <w:color w:val="000000"/>
        </w:rPr>
        <w:tab/>
      </w:r>
    </w:p>
    <w:p w14:paraId="019D5430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ascii="Garamond" w:eastAsia="Garamond" w:hAnsi="Garamond" w:cs="Garamond"/>
          <w:b/>
          <w:color w:val="000000"/>
        </w:rPr>
      </w:pPr>
    </w:p>
    <w:p w14:paraId="100281B4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09255ADD" w14:textId="7BEF523D" w:rsidR="00B80C5B" w:rsidRDefault="00000000" w:rsidP="00A236C3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Class 1</w:t>
      </w:r>
      <w:r w:rsidR="00A236C3">
        <w:rPr>
          <w:rFonts w:ascii="Garamond" w:eastAsia="Garamond" w:hAnsi="Garamond" w:cs="Garamond"/>
          <w:b/>
          <w:color w:val="000000"/>
        </w:rPr>
        <w:t>2:</w:t>
      </w:r>
      <w:r>
        <w:rPr>
          <w:rFonts w:ascii="Garamond" w:eastAsia="Garamond" w:hAnsi="Garamond" w:cs="Garamond"/>
          <w:b/>
          <w:color w:val="000000"/>
        </w:rPr>
        <w:t xml:space="preserve"> </w:t>
      </w:r>
      <w:r>
        <w:rPr>
          <w:rFonts w:ascii="Garamond" w:eastAsia="Garamond" w:hAnsi="Garamond" w:cs="Garamond"/>
          <w:b/>
          <w:color w:val="0070C0"/>
        </w:rPr>
        <w:t>Seema Virji, RDH, COM® and Dr. Nancy Solomon, PhD, CCC-SLP</w:t>
      </w:r>
    </w:p>
    <w:p w14:paraId="791B84BB" w14:textId="1907C9BB" w:rsidR="00B80C5B" w:rsidRPr="00DB2B43" w:rsidRDefault="00A236C3">
      <w:pPr>
        <w:pBdr>
          <w:top w:val="nil"/>
          <w:left w:val="nil"/>
          <w:bottom w:val="nil"/>
          <w:right w:val="nil"/>
          <w:between w:val="nil"/>
        </w:pBdr>
        <w:ind w:left="3600" w:hanging="2880"/>
        <w:rPr>
          <w:rFonts w:ascii="Garamond" w:eastAsia="Garamond" w:hAnsi="Garamond" w:cs="Garamond"/>
          <w:b/>
          <w:bCs/>
          <w:color w:val="C00000"/>
        </w:rPr>
      </w:pPr>
      <w:r>
        <w:rPr>
          <w:rFonts w:ascii="Garamond" w:eastAsia="Garamond" w:hAnsi="Garamond" w:cs="Garamond"/>
          <w:color w:val="000000"/>
        </w:rPr>
        <w:t xml:space="preserve">   </w:t>
      </w:r>
      <w:r w:rsidR="00000000" w:rsidRPr="00DB2B43">
        <w:rPr>
          <w:rFonts w:ascii="Garamond" w:eastAsia="Garamond" w:hAnsi="Garamond" w:cs="Garamond"/>
          <w:b/>
          <w:bCs/>
          <w:color w:val="000000" w:themeColor="text1"/>
        </w:rPr>
        <w:t>Team Up with the IAOM to Build a Clinical Database</w:t>
      </w:r>
    </w:p>
    <w:p w14:paraId="2FBFFFD5" w14:textId="41B20C30" w:rsidR="00B80C5B" w:rsidRPr="00DB2B43" w:rsidRDefault="00A236C3" w:rsidP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Cs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   </w:t>
      </w:r>
      <w:r w:rsidR="00000000" w:rsidRPr="00DB2B43">
        <w:rPr>
          <w:rFonts w:ascii="Garamond" w:eastAsia="Garamond" w:hAnsi="Garamond" w:cs="Garamond"/>
          <w:bCs/>
          <w:color w:val="000000"/>
        </w:rPr>
        <w:t>0.</w:t>
      </w:r>
      <w:r w:rsidR="00000000" w:rsidRPr="00DB2B43">
        <w:rPr>
          <w:rFonts w:ascii="Garamond" w:eastAsia="Garamond" w:hAnsi="Garamond" w:cs="Garamond"/>
          <w:bCs/>
        </w:rPr>
        <w:t>7</w:t>
      </w:r>
      <w:r w:rsidR="00000000" w:rsidRPr="00DB2B43">
        <w:rPr>
          <w:rFonts w:ascii="Garamond" w:eastAsia="Garamond" w:hAnsi="Garamond" w:cs="Garamond"/>
          <w:bCs/>
          <w:color w:val="000000"/>
        </w:rPr>
        <w:t xml:space="preserve">5 </w:t>
      </w:r>
      <w:r w:rsidR="00000000" w:rsidRPr="00DB2B43">
        <w:rPr>
          <w:rFonts w:ascii="Garamond" w:eastAsia="Garamond" w:hAnsi="Garamond" w:cs="Garamond"/>
          <w:bCs/>
        </w:rPr>
        <w:t>Professional Development Hours (PDH)</w:t>
      </w:r>
      <w:r w:rsidR="00000000" w:rsidRPr="00DB2B43">
        <w:rPr>
          <w:rFonts w:ascii="Garamond" w:eastAsia="Garamond" w:hAnsi="Garamond" w:cs="Garamond"/>
          <w:bCs/>
          <w:color w:val="000000"/>
        </w:rPr>
        <w:tab/>
      </w:r>
      <w:r w:rsidR="00000000" w:rsidRPr="00DB2B43">
        <w:rPr>
          <w:rFonts w:ascii="Garamond" w:eastAsia="Garamond" w:hAnsi="Garamond" w:cs="Garamond"/>
          <w:bCs/>
          <w:color w:val="000000"/>
        </w:rPr>
        <w:tab/>
      </w:r>
    </w:p>
    <w:p w14:paraId="73C658A1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798EEFAA" w14:textId="77777777" w:rsidR="00B80C5B" w:rsidRPr="00051741" w:rsidRDefault="00B80C5B" w:rsidP="00A236C3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Cs/>
          <w:color w:val="000000"/>
        </w:rPr>
      </w:pPr>
    </w:p>
    <w:p w14:paraId="7B8D3461" w14:textId="77777777" w:rsidR="00B80C5B" w:rsidRPr="00051741" w:rsidRDefault="00000000" w:rsidP="00A236C3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Cs/>
          <w:color w:val="C00000"/>
        </w:rPr>
      </w:pPr>
      <w:r w:rsidRPr="00051741">
        <w:rPr>
          <w:rFonts w:ascii="Garamond" w:eastAsia="Garamond" w:hAnsi="Garamond" w:cs="Garamond"/>
          <w:bCs/>
          <w:color w:val="C00000"/>
        </w:rPr>
        <w:t>Sunday September 28, 2025 – Possible 5.95 IAOM Professional Development Hours</w:t>
      </w:r>
    </w:p>
    <w:p w14:paraId="731F7588" w14:textId="77777777" w:rsidR="00B80C5B" w:rsidRDefault="00B80C5B" w:rsidP="00A236C3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18ECCBD5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721"/>
        <w:rPr>
          <w:rFonts w:ascii="Garamond" w:eastAsia="Garamond" w:hAnsi="Garamond" w:cs="Garamond"/>
          <w:b/>
        </w:rPr>
      </w:pPr>
    </w:p>
    <w:p w14:paraId="4124CAD7" w14:textId="77777777" w:rsidR="00A236C3" w:rsidRDefault="00A236C3">
      <w:pPr>
        <w:pBdr>
          <w:top w:val="nil"/>
          <w:left w:val="nil"/>
          <w:bottom w:val="nil"/>
          <w:right w:val="nil"/>
          <w:between w:val="nil"/>
        </w:pBdr>
        <w:ind w:left="721"/>
        <w:rPr>
          <w:rFonts w:ascii="Garamond" w:eastAsia="Garamond" w:hAnsi="Garamond" w:cs="Garamond"/>
          <w:b/>
        </w:rPr>
      </w:pPr>
    </w:p>
    <w:p w14:paraId="2D9430B0" w14:textId="77777777" w:rsidR="00A236C3" w:rsidRDefault="00A236C3">
      <w:pPr>
        <w:pBdr>
          <w:top w:val="nil"/>
          <w:left w:val="nil"/>
          <w:bottom w:val="nil"/>
          <w:right w:val="nil"/>
          <w:between w:val="nil"/>
        </w:pBdr>
        <w:ind w:left="721"/>
        <w:rPr>
          <w:rFonts w:ascii="Garamond" w:eastAsia="Garamond" w:hAnsi="Garamond" w:cs="Garamond"/>
          <w:b/>
        </w:rPr>
      </w:pPr>
    </w:p>
    <w:p w14:paraId="4B370E23" w14:textId="77777777" w:rsidR="00A236C3" w:rsidRDefault="00A236C3">
      <w:pPr>
        <w:pBdr>
          <w:top w:val="nil"/>
          <w:left w:val="nil"/>
          <w:bottom w:val="nil"/>
          <w:right w:val="nil"/>
          <w:between w:val="nil"/>
        </w:pBdr>
        <w:ind w:left="721"/>
        <w:rPr>
          <w:rFonts w:ascii="Garamond" w:eastAsia="Garamond" w:hAnsi="Garamond" w:cs="Garamond"/>
          <w:b/>
        </w:rPr>
      </w:pPr>
    </w:p>
    <w:p w14:paraId="7D8EC1B8" w14:textId="77777777" w:rsidR="002074CA" w:rsidRDefault="002074CA">
      <w:pPr>
        <w:pBdr>
          <w:top w:val="nil"/>
          <w:left w:val="nil"/>
          <w:bottom w:val="nil"/>
          <w:right w:val="nil"/>
          <w:between w:val="nil"/>
        </w:pBdr>
        <w:ind w:left="721"/>
        <w:rPr>
          <w:rFonts w:ascii="Garamond" w:eastAsia="Garamond" w:hAnsi="Garamond" w:cs="Garamond"/>
        </w:rPr>
      </w:pPr>
    </w:p>
    <w:p w14:paraId="77758B00" w14:textId="77777777" w:rsidR="002074CA" w:rsidRDefault="002074CA">
      <w:pPr>
        <w:pBdr>
          <w:top w:val="nil"/>
          <w:left w:val="nil"/>
          <w:bottom w:val="nil"/>
          <w:right w:val="nil"/>
          <w:between w:val="nil"/>
        </w:pBdr>
        <w:ind w:left="721"/>
        <w:rPr>
          <w:rFonts w:ascii="Garamond" w:eastAsia="Garamond" w:hAnsi="Garamond" w:cs="Garamond"/>
        </w:rPr>
      </w:pPr>
    </w:p>
    <w:p w14:paraId="225DFA98" w14:textId="77777777" w:rsidR="002074CA" w:rsidRDefault="002074CA">
      <w:pPr>
        <w:pBdr>
          <w:top w:val="nil"/>
          <w:left w:val="nil"/>
          <w:bottom w:val="nil"/>
          <w:right w:val="nil"/>
          <w:between w:val="nil"/>
        </w:pBdr>
        <w:ind w:left="721"/>
        <w:rPr>
          <w:rFonts w:ascii="Garamond" w:eastAsia="Garamond" w:hAnsi="Garamond" w:cs="Garamond"/>
        </w:rPr>
      </w:pPr>
    </w:p>
    <w:p w14:paraId="210BBD1C" w14:textId="77777777" w:rsidR="002074CA" w:rsidRDefault="002074CA">
      <w:pPr>
        <w:pBdr>
          <w:top w:val="nil"/>
          <w:left w:val="nil"/>
          <w:bottom w:val="nil"/>
          <w:right w:val="nil"/>
          <w:between w:val="nil"/>
        </w:pBdr>
        <w:ind w:left="721"/>
        <w:rPr>
          <w:rFonts w:ascii="Garamond" w:eastAsia="Garamond" w:hAnsi="Garamond" w:cs="Garamond"/>
        </w:rPr>
      </w:pPr>
    </w:p>
    <w:p w14:paraId="161D98E8" w14:textId="77777777" w:rsidR="002074CA" w:rsidRDefault="002074CA">
      <w:pPr>
        <w:pBdr>
          <w:top w:val="nil"/>
          <w:left w:val="nil"/>
          <w:bottom w:val="nil"/>
          <w:right w:val="nil"/>
          <w:between w:val="nil"/>
        </w:pBdr>
        <w:ind w:left="721"/>
        <w:rPr>
          <w:rFonts w:ascii="Garamond" w:eastAsia="Garamond" w:hAnsi="Garamond" w:cs="Garamond"/>
        </w:rPr>
      </w:pPr>
    </w:p>
    <w:p w14:paraId="75E8C677" w14:textId="741707F7" w:rsidR="00B80C5B" w:rsidRDefault="00000000" w:rsidP="00DB2B43">
      <w:pPr>
        <w:pBdr>
          <w:top w:val="nil"/>
          <w:left w:val="nil"/>
          <w:bottom w:val="nil"/>
          <w:right w:val="nil"/>
          <w:between w:val="nil"/>
        </w:pBdr>
        <w:ind w:left="721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Possible </w:t>
      </w:r>
      <w:r w:rsidR="00A236C3">
        <w:rPr>
          <w:rFonts w:ascii="Garamond" w:eastAsia="Garamond" w:hAnsi="Garamond" w:cs="Garamond"/>
        </w:rPr>
        <w:t>18.50</w:t>
      </w:r>
      <w:r>
        <w:rPr>
          <w:rFonts w:ascii="Garamond" w:eastAsia="Garamond" w:hAnsi="Garamond" w:cs="Garamond"/>
        </w:rPr>
        <w:t xml:space="preserve"> IAOM and AGD Professional Development Hours, and </w:t>
      </w:r>
      <w:r w:rsidR="00A236C3">
        <w:rPr>
          <w:rFonts w:ascii="Garamond" w:eastAsia="Garamond" w:hAnsi="Garamond" w:cs="Garamond"/>
        </w:rPr>
        <w:t>1.85</w:t>
      </w:r>
      <w:r>
        <w:rPr>
          <w:rFonts w:ascii="Garamond" w:eastAsia="Garamond" w:hAnsi="Garamond" w:cs="Garamond"/>
        </w:rPr>
        <w:t xml:space="preserve"> ASHA Professional Development Hours (PDH) for </w:t>
      </w:r>
      <w:r w:rsidR="00DB2B43">
        <w:rPr>
          <w:rFonts w:ascii="Garamond" w:eastAsia="Garamond" w:hAnsi="Garamond" w:cs="Garamond"/>
        </w:rPr>
        <w:t>on-demand recording conference.</w:t>
      </w:r>
    </w:p>
    <w:p w14:paraId="7E12B4E5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</w:p>
    <w:p w14:paraId="16509330" w14:textId="1C189772" w:rsidR="00B80C5B" w:rsidRPr="002074CA" w:rsidRDefault="00000000" w:rsidP="002074C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aramond" w:eastAsia="Garamond" w:hAnsi="Garamond" w:cs="Garamond"/>
        </w:rPr>
      </w:pPr>
      <w:sdt>
        <w:sdtPr>
          <w:tag w:val="goog_rdk_0"/>
          <w:id w:val="-720192277"/>
        </w:sdtPr>
        <w:sdtContent/>
      </w:sdt>
      <w:r>
        <w:rPr>
          <w:rFonts w:ascii="Garamond" w:eastAsia="Garamond" w:hAnsi="Garamond" w:cs="Garamond"/>
        </w:rPr>
        <w:t xml:space="preserve">ASHA Satisfactory Statement: </w:t>
      </w:r>
      <w:r w:rsidR="002074CA" w:rsidRPr="002074CA">
        <w:rPr>
          <w:rFonts w:ascii="Garamond" w:eastAsia="System Font" w:hAnsi="Garamond" w:cs="System Font"/>
          <w:lang w:val="en-US"/>
        </w:rPr>
        <w:t>Fully attend the course, request to be reported to ASHA CE Registry, and sign the intent to change statement at the completion of watching the recorded conference.</w:t>
      </w:r>
    </w:p>
    <w:p w14:paraId="2C2B4732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</w:rPr>
      </w:pPr>
    </w:p>
    <w:p w14:paraId="0A60F03E" w14:textId="77777777" w:rsidR="002074CA" w:rsidRDefault="002074CA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</w:rPr>
      </w:pPr>
    </w:p>
    <w:p w14:paraId="135709D5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</w:rPr>
      </w:pPr>
    </w:p>
    <w:p w14:paraId="0D20DA7E" w14:textId="77777777" w:rsidR="00051741" w:rsidRDefault="0005174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</w:rPr>
      </w:pPr>
    </w:p>
    <w:p w14:paraId="406ACA65" w14:textId="77777777" w:rsidR="00051741" w:rsidRDefault="0005174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</w:rPr>
      </w:pPr>
    </w:p>
    <w:p w14:paraId="5BE36E7D" w14:textId="77777777" w:rsidR="00051741" w:rsidRDefault="0005174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</w:rPr>
      </w:pPr>
    </w:p>
    <w:p w14:paraId="3F129D88" w14:textId="079CA741" w:rsidR="00B80C5B" w:rsidRDefault="002074CA">
      <w:pPr>
        <w:pBdr>
          <w:top w:val="nil"/>
          <w:left w:val="nil"/>
          <w:bottom w:val="nil"/>
          <w:right w:val="nil"/>
          <w:between w:val="nil"/>
        </w:pBdr>
        <w:ind w:left="3600" w:hanging="2880"/>
        <w:rPr>
          <w:rFonts w:ascii="Garamond" w:eastAsia="Garamond" w:hAnsi="Garamond" w:cs="Garamond"/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0DD0A722" wp14:editId="5CF4F624">
            <wp:simplePos x="0" y="0"/>
            <wp:positionH relativeFrom="column">
              <wp:posOffset>629285</wp:posOffset>
            </wp:positionH>
            <wp:positionV relativeFrom="paragraph">
              <wp:posOffset>139788</wp:posOffset>
            </wp:positionV>
            <wp:extent cx="2896870" cy="832485"/>
            <wp:effectExtent l="0" t="0" r="0" b="5715"/>
            <wp:wrapSquare wrapText="bothSides" distT="0" distB="0" distL="114300" distR="114300"/>
            <wp:docPr id="169442855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428556" name="image3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832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drawing>
          <wp:anchor distT="57150" distB="57150" distL="57150" distR="57150" simplePos="0" relativeHeight="251659264" behindDoc="0" locked="0" layoutInCell="1" hidden="0" allowOverlap="1" wp14:anchorId="6DCC03FB" wp14:editId="1FC92A67">
            <wp:simplePos x="0" y="0"/>
            <wp:positionH relativeFrom="column">
              <wp:posOffset>3642359</wp:posOffset>
            </wp:positionH>
            <wp:positionV relativeFrom="paragraph">
              <wp:posOffset>288290</wp:posOffset>
            </wp:positionV>
            <wp:extent cx="3307080" cy="622300"/>
            <wp:effectExtent l="0" t="0" r="0" b="0"/>
            <wp:wrapSquare wrapText="bothSides" distT="57150" distB="57150" distL="57150" distR="57150"/>
            <wp:docPr id="1694428558" name="image2.jpg" descr="A close up of a docume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close up of a document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62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32485E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</w:p>
    <w:sectPr w:rsidR="00B80C5B">
      <w:footerReference w:type="default" r:id="rId10"/>
      <w:pgSz w:w="12240" w:h="15840"/>
      <w:pgMar w:top="432" w:right="648" w:bottom="432" w:left="64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689A44" w14:textId="77777777" w:rsidR="00CD1C21" w:rsidRDefault="00CD1C21">
      <w:r>
        <w:separator/>
      </w:r>
    </w:p>
  </w:endnote>
  <w:endnote w:type="continuationSeparator" w:id="0">
    <w:p w14:paraId="00A7A206" w14:textId="77777777" w:rsidR="00CD1C21" w:rsidRDefault="00CD1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39AABEA-0A48-9D48-8236-2343EAE62FFA}"/>
    <w:embedBold r:id="rId2" w:fontKey="{E40F42E9-E85F-514F-91FD-C00162C055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1629699-BD3C-3E42-9E14-BA0C30FEDB9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1BCA344-ED49-0C44-8B07-5FE46E12DDBC}"/>
    <w:embedItalic r:id="rId5" w:fontKey="{A2C19B54-C45F-4B4F-88EF-BBD8FD70FF35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FCC808C0-632F-7F4C-9925-1FB2C82A3020}"/>
    <w:embedBold r:id="rId7" w:fontKey="{2B2AAA51-B906-9449-B22A-ADC1EBE010DB}"/>
    <w:embedItalic r:id="rId8" w:fontKey="{28F0DCDF-EEA0-2747-951A-0559E1AAE97B}"/>
  </w:font>
  <w:font w:name="System Font">
    <w:altName w:val="Microsoft JhengHei"/>
    <w:panose1 w:val="020B0604020202020204"/>
    <w:charset w:val="88"/>
    <w:family w:val="auto"/>
    <w:pitch w:val="variable"/>
    <w:sig w:usb0="00000001" w:usb1="08080000" w:usb2="00000010" w:usb3="00000000" w:csb0="001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41783A4-1CB0-EF46-964F-FE953F7454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79CF4EAB-9BFF-3349-B0D2-FB03CD2C43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705FC" w14:textId="77777777" w:rsidR="00B80C5B" w:rsidRDefault="00B80C5B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0A4EA" w14:textId="77777777" w:rsidR="00CD1C21" w:rsidRDefault="00CD1C21">
      <w:r>
        <w:separator/>
      </w:r>
    </w:p>
  </w:footnote>
  <w:footnote w:type="continuationSeparator" w:id="0">
    <w:p w14:paraId="5DDEB5F7" w14:textId="77777777" w:rsidR="00CD1C21" w:rsidRDefault="00CD1C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C5B"/>
    <w:rsid w:val="00051741"/>
    <w:rsid w:val="0019031E"/>
    <w:rsid w:val="002074CA"/>
    <w:rsid w:val="00A236C3"/>
    <w:rsid w:val="00B80C5B"/>
    <w:rsid w:val="00CD1C21"/>
    <w:rsid w:val="00D66513"/>
    <w:rsid w:val="00DB2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B5258A"/>
  <w15:docId w15:val="{65934EDB-084F-9246-A81A-327FAE0CD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link w:val="BodyTextChar"/>
    <w:uiPriority w:val="1"/>
    <w:qFormat/>
    <w:rsid w:val="00220E0C"/>
    <w:pPr>
      <w:widowControl w:val="0"/>
      <w:autoSpaceDE w:val="0"/>
      <w:autoSpaceDN w:val="0"/>
    </w:pPr>
    <w:rPr>
      <w:rFonts w:ascii="Calibri" w:eastAsia="Calibri" w:hAnsi="Calibri" w:cs="Calibri"/>
      <w:sz w:val="18"/>
      <w:szCs w:val="18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220E0C"/>
    <w:rPr>
      <w:rFonts w:ascii="Calibri" w:eastAsia="Calibri" w:hAnsi="Calibri" w:cs="Calibri"/>
      <w:sz w:val="18"/>
      <w:szCs w:val="18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17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1741"/>
  </w:style>
  <w:style w:type="paragraph" w:styleId="Footer">
    <w:name w:val="footer"/>
    <w:basedOn w:val="Normal"/>
    <w:link w:val="FooterChar"/>
    <w:uiPriority w:val="99"/>
    <w:unhideWhenUsed/>
    <w:rsid w:val="000517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17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myTqRlf40qb7zX84mpVLbdOsqg==">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 Asher</cp:lastModifiedBy>
  <cp:revision>4</cp:revision>
  <dcterms:created xsi:type="dcterms:W3CDTF">2025-07-16T18:40:00Z</dcterms:created>
  <dcterms:modified xsi:type="dcterms:W3CDTF">2025-07-16T19:04:00Z</dcterms:modified>
</cp:coreProperties>
</file>