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1B65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A027F2E" wp14:editId="0CD5D0B2">
            <wp:simplePos x="0" y="0"/>
            <wp:positionH relativeFrom="column">
              <wp:posOffset>2238375</wp:posOffset>
            </wp:positionH>
            <wp:positionV relativeFrom="paragraph">
              <wp:posOffset>136178</wp:posOffset>
            </wp:positionV>
            <wp:extent cx="2785111" cy="1350011"/>
            <wp:effectExtent l="0" t="0" r="0" b="0"/>
            <wp:wrapSquare wrapText="bothSides" distT="57150" distB="57150" distL="57150" distR="57150"/>
            <wp:docPr id="4" name="image1.jp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icture 2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1" cy="135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EDE57C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789CA7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4C29BFA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8AA43E1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6FB0341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56B8997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color w:val="000000"/>
          <w:sz w:val="36"/>
          <w:szCs w:val="36"/>
        </w:rPr>
        <w:t>2025 IAOM Convention</w:t>
      </w:r>
    </w:p>
    <w:p w14:paraId="02E48E0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5295892" w14:textId="0BB8B2A4" w:rsidR="008F1881" w:rsidRDefault="006C1B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70C0"/>
          <w:sz w:val="28"/>
          <w:szCs w:val="28"/>
        </w:rPr>
      </w:pPr>
      <w:r>
        <w:rPr>
          <w:rFonts w:ascii="Garamond" w:eastAsia="Garamond" w:hAnsi="Garamond" w:cs="Garamond"/>
          <w:b/>
          <w:color w:val="0070C0"/>
          <w:sz w:val="28"/>
          <w:szCs w:val="28"/>
        </w:rPr>
        <w:t>Summit for Elevated Myofunctional Health</w:t>
      </w:r>
    </w:p>
    <w:p w14:paraId="6E378B1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63DFEF15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Conference Hotel and Venue Site</w:t>
      </w:r>
    </w:p>
    <w:p w14:paraId="20E3F0E4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Radisson Hotel Salt Lake City Downtown</w:t>
      </w:r>
    </w:p>
    <w:p w14:paraId="639D22C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215 W. South Temple</w:t>
      </w:r>
    </w:p>
    <w:p w14:paraId="1E4B54B4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Salt Lake City, UT 84101</w:t>
      </w:r>
    </w:p>
    <w:p w14:paraId="4AFD4A44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7216FA7A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58"/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  <w:r>
        <w:rPr>
          <w:rFonts w:ascii="Garamond" w:eastAsia="Garamond" w:hAnsi="Garamond" w:cs="Garamond"/>
          <w:i/>
          <w:color w:val="000000"/>
          <w:sz w:val="22"/>
          <w:szCs w:val="22"/>
        </w:rPr>
        <w:t>* Times, speakers, and rooms subject to change; all times are Mountain Standard Time Zone*</w:t>
      </w:r>
    </w:p>
    <w:p w14:paraId="76940A1C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</w:p>
    <w:p w14:paraId="2854D4A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</w:p>
    <w:p w14:paraId="596FB81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</w:rPr>
      </w:pPr>
    </w:p>
    <w:p w14:paraId="2DF6B3AF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Thursday: September 25, 2024</w:t>
      </w:r>
      <w:r>
        <w:rPr>
          <w:rFonts w:ascii="Garamond" w:eastAsia="Garamond" w:hAnsi="Garamond" w:cs="Garamond"/>
          <w:b/>
          <w:color w:val="C00000"/>
        </w:rPr>
        <w:tab/>
      </w:r>
    </w:p>
    <w:p w14:paraId="6C580C2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ab/>
      </w:r>
    </w:p>
    <w:p w14:paraId="08D7FEC1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8:00 am – 5:00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Board of Directors (BOD) Meeting</w:t>
      </w:r>
    </w:p>
    <w:p w14:paraId="6154F4DF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{Emigration}</w:t>
      </w:r>
    </w:p>
    <w:p w14:paraId="13430926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DC2AD2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8:00 am – 5:00 pm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Raffle/Donation Set-Up</w:t>
      </w:r>
    </w:p>
    <w:p w14:paraId="007898EB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{Red Butte}</w:t>
      </w:r>
    </w:p>
    <w:p w14:paraId="2D8F1F4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6AEB6B6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10:00 am – 10:00 pm 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Vendor Set-Up </w:t>
      </w:r>
    </w:p>
    <w:p w14:paraId="57A44F00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5577A44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69E69D4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4:30 - 6:00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Early Registration/Name Badge &amp; Swag Bag Pick Up</w:t>
      </w:r>
    </w:p>
    <w:p w14:paraId="4F2D5476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190E0345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000000"/>
        </w:rPr>
      </w:pPr>
    </w:p>
    <w:p w14:paraId="49A01DB8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1EA109C4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Friday: September 26, 2024</w:t>
      </w:r>
    </w:p>
    <w:p w14:paraId="2300699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FF0000"/>
        </w:rPr>
      </w:pPr>
    </w:p>
    <w:p w14:paraId="61DF80F9" w14:textId="7DAB32C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– 8:00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Registration &amp; Breakfast</w:t>
      </w:r>
    </w:p>
    <w:p w14:paraId="5663B65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4A57C276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23CBF6F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8:00 am - 8:15 am</w:t>
      </w:r>
      <w:r>
        <w:rPr>
          <w:rFonts w:ascii="Garamond" w:eastAsia="Garamond" w:hAnsi="Garamond" w:cs="Garamond"/>
          <w:color w:val="000000"/>
        </w:rPr>
        <w:t xml:space="preserve">   </w:t>
      </w:r>
      <w:r>
        <w:rPr>
          <w:rFonts w:ascii="Garamond" w:eastAsia="Garamond" w:hAnsi="Garamond" w:cs="Garamond"/>
          <w:color w:val="000000"/>
        </w:rPr>
        <w:tab/>
        <w:t xml:space="preserve">            </w:t>
      </w:r>
      <w:r>
        <w:rPr>
          <w:rFonts w:ascii="Garamond" w:eastAsia="Garamond" w:hAnsi="Garamond" w:cs="Garamond"/>
          <w:b/>
          <w:color w:val="000000"/>
        </w:rPr>
        <w:t>President’s Welcome</w:t>
      </w:r>
      <w:r>
        <w:rPr>
          <w:rFonts w:ascii="Garamond" w:eastAsia="Garamond" w:hAnsi="Garamond" w:cs="Garamond"/>
          <w:b/>
          <w:color w:val="000000"/>
        </w:rPr>
        <w:tab/>
      </w:r>
    </w:p>
    <w:p w14:paraId="62CD5FBA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7BDE5D26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1CA8814E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8:15 am – 10:15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1: </w:t>
      </w:r>
      <w:r>
        <w:rPr>
          <w:rFonts w:ascii="Garamond" w:eastAsia="Garamond" w:hAnsi="Garamond" w:cs="Garamond"/>
          <w:b/>
          <w:color w:val="0070C0"/>
          <w:highlight w:val="white"/>
        </w:rPr>
        <w:t xml:space="preserve">Mary </w:t>
      </w:r>
      <w:proofErr w:type="spellStart"/>
      <w:r>
        <w:rPr>
          <w:rFonts w:ascii="Garamond" w:eastAsia="Garamond" w:hAnsi="Garamond" w:cs="Garamond"/>
          <w:b/>
          <w:color w:val="0070C0"/>
          <w:highlight w:val="white"/>
        </w:rPr>
        <w:t>Massery</w:t>
      </w:r>
      <w:proofErr w:type="spellEnd"/>
      <w:r>
        <w:rPr>
          <w:rFonts w:ascii="Garamond" w:eastAsia="Garamond" w:hAnsi="Garamond" w:cs="Garamond"/>
          <w:b/>
          <w:color w:val="0070C0"/>
          <w:highlight w:val="white"/>
        </w:rPr>
        <w:t>, PT, DPT, DSc</w:t>
      </w:r>
    </w:p>
    <w:p w14:paraId="581CCF94" w14:textId="3CF134C5" w:rsidR="00220E0C" w:rsidRPr="00220E0C" w:rsidRDefault="00000000" w:rsidP="00220E0C">
      <w:pPr>
        <w:pStyle w:val="BodyText"/>
        <w:ind w:firstLine="718"/>
        <w:rPr>
          <w:rFonts w:ascii="Garamond" w:hAnsi="Garamond" w:cstheme="minorHAnsi"/>
          <w:sz w:val="24"/>
          <w:szCs w:val="24"/>
        </w:rPr>
      </w:pPr>
      <w:r w:rsidRPr="00220E0C">
        <w:rPr>
          <w:rFonts w:ascii="Garamond" w:eastAsia="Garamond" w:hAnsi="Garamond" w:cs="Garamond"/>
          <w:color w:val="000000"/>
          <w:sz w:val="24"/>
          <w:szCs w:val="24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 w:rsidR="00220E0C" w:rsidRPr="00220E0C">
        <w:rPr>
          <w:rFonts w:ascii="Garamond" w:hAnsi="Garamond" w:cstheme="minorHAnsi"/>
          <w:color w:val="C00000"/>
          <w:sz w:val="24"/>
          <w:szCs w:val="24"/>
        </w:rPr>
        <w:t>Linked through Pressure:  Breathing, Posture and a Whole Lot More!</w:t>
      </w:r>
    </w:p>
    <w:p w14:paraId="38893A2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2.0 Hours/CEUs</w:t>
      </w:r>
    </w:p>
    <w:p w14:paraId="0387ED91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</w:p>
    <w:p w14:paraId="6A809736" w14:textId="77777777" w:rsidR="00220E0C" w:rsidRDefault="00220E0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10B18488" w14:textId="7D4F691E" w:rsidR="008F188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lastRenderedPageBreak/>
        <w:t>Friday: September 26, 2024</w:t>
      </w:r>
    </w:p>
    <w:p w14:paraId="0536195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</w:p>
    <w:p w14:paraId="0777FB53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10:15 am – 10:30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20F16044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6706E49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E7D9263" w14:textId="72ADCF9D" w:rsidR="008F188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10:30 am – 11:30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2: </w:t>
      </w:r>
      <w:r>
        <w:rPr>
          <w:rFonts w:ascii="Garamond" w:eastAsia="Garamond" w:hAnsi="Garamond" w:cs="Garamond"/>
          <w:b/>
          <w:color w:val="0070C0"/>
        </w:rPr>
        <w:t>Britt</w:t>
      </w:r>
      <w:r w:rsidR="009F748E">
        <w:rPr>
          <w:rFonts w:ascii="Garamond" w:eastAsia="Garamond" w:hAnsi="Garamond" w:cs="Garamond"/>
          <w:b/>
          <w:color w:val="0070C0"/>
        </w:rPr>
        <w:t>ni</w:t>
      </w:r>
      <w:r>
        <w:rPr>
          <w:rFonts w:ascii="Garamond" w:eastAsia="Garamond" w:hAnsi="Garamond" w:cs="Garamond"/>
          <w:b/>
          <w:color w:val="0070C0"/>
        </w:rPr>
        <w:t xml:space="preserve"> Winslow, OT</w:t>
      </w:r>
    </w:p>
    <w:p w14:paraId="0265A5A7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C00000"/>
        </w:rPr>
        <w:t>Building Authentic Relationships: Navigating Business, Clients, and Growth</w:t>
      </w:r>
    </w:p>
    <w:p w14:paraId="1090A84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1.0 Hours/CEUs</w:t>
      </w:r>
    </w:p>
    <w:p w14:paraId="18954108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0000"/>
        </w:rPr>
      </w:pPr>
    </w:p>
    <w:p w14:paraId="30EC9D15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11:30 am – 1:00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  <w:highlight w:val="yellow"/>
        </w:rPr>
        <w:t xml:space="preserve">Class 3: </w:t>
      </w:r>
      <w:r>
        <w:rPr>
          <w:rFonts w:ascii="Garamond" w:eastAsia="Garamond" w:hAnsi="Garamond" w:cs="Garamond"/>
          <w:b/>
          <w:color w:val="0070C0"/>
          <w:highlight w:val="yellow"/>
        </w:rPr>
        <w:t>Speaker TBD</w:t>
      </w:r>
    </w:p>
    <w:p w14:paraId="00530BEB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(TBD)</w:t>
      </w:r>
    </w:p>
    <w:p w14:paraId="0CFCEF5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681DA8"/>
          <w:u w:val="single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1.5 Hours/CEUs</w:t>
      </w:r>
    </w:p>
    <w:p w14:paraId="5E75D210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69089DA5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i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</w:rPr>
        <w:t>1:00 pm – 2:00 pm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</w:p>
    <w:p w14:paraId="0A94BEC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C00000"/>
        </w:rPr>
        <w:t>(Insert Name of Presentation)</w:t>
      </w:r>
    </w:p>
    <w:p w14:paraId="07687B9E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4E5B1844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7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2:00 pm – 3:30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4: </w:t>
      </w:r>
      <w:r>
        <w:rPr>
          <w:rFonts w:ascii="Garamond" w:eastAsia="Garamond" w:hAnsi="Garamond" w:cs="Garamond"/>
          <w:b/>
          <w:color w:val="0070C0"/>
        </w:rPr>
        <w:t>Kimberly White, MS, CCC-SLP, COM®</w:t>
      </w:r>
    </w:p>
    <w:p w14:paraId="17BEC791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(TBD)</w:t>
      </w:r>
    </w:p>
    <w:p w14:paraId="0CFAB78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1.5 Hours/CEUs</w:t>
      </w:r>
    </w:p>
    <w:p w14:paraId="095EA1B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E6D9DE7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3:30 pm – 3:45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1E4F6CE7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6811A66B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</w:p>
    <w:p w14:paraId="082A422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3:45 pm – 5:15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5: </w:t>
      </w:r>
      <w:r>
        <w:rPr>
          <w:rFonts w:ascii="Garamond" w:eastAsia="Garamond" w:hAnsi="Garamond" w:cs="Garamond"/>
          <w:b/>
          <w:color w:val="0070C0"/>
        </w:rPr>
        <w:t>Angie Lehman, RDH, COM®</w:t>
      </w:r>
    </w:p>
    <w:p w14:paraId="583949A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Jaw Dropping Insights: Myofunctional Therapy and TMD</w:t>
      </w:r>
    </w:p>
    <w:p w14:paraId="28CB8A4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648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1.5 Hours/CEUs</w:t>
      </w:r>
    </w:p>
    <w:p w14:paraId="23855E6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4E83524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5:30 – 7:30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Vendor &amp; Sponsor Cocktail Mixer</w:t>
      </w:r>
    </w:p>
    <w:p w14:paraId="1EF79AB3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{TBD- Offsite}</w:t>
      </w:r>
    </w:p>
    <w:p w14:paraId="1BF68E03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5CB2B96B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4F801DC7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FF0000"/>
        </w:rPr>
      </w:pPr>
      <w:r>
        <w:rPr>
          <w:rFonts w:ascii="Garamond" w:eastAsia="Garamond" w:hAnsi="Garamond" w:cs="Garamond"/>
          <w:b/>
          <w:color w:val="C00000"/>
        </w:rPr>
        <w:t>Saturday: September 27, 2024</w:t>
      </w:r>
      <w:r>
        <w:rPr>
          <w:rFonts w:ascii="Garamond" w:eastAsia="Garamond" w:hAnsi="Garamond" w:cs="Garamond"/>
          <w:b/>
          <w:color w:val="FF0000"/>
        </w:rPr>
        <w:br/>
      </w:r>
    </w:p>
    <w:p w14:paraId="01034851" w14:textId="1B534720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- 8:00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Meet the Board of Examiners: </w:t>
      </w:r>
      <w:r>
        <w:rPr>
          <w:rFonts w:ascii="Garamond" w:eastAsia="Garamond" w:hAnsi="Garamond" w:cs="Garamond"/>
          <w:color w:val="000000"/>
        </w:rPr>
        <w:t>Q&amp;A for Certification/COM®</w:t>
      </w:r>
    </w:p>
    <w:p w14:paraId="75FA09EA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145B4295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color w:val="000000"/>
        </w:rPr>
        <w:tab/>
      </w:r>
    </w:p>
    <w:p w14:paraId="0C1614A4" w14:textId="64DC5AA8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- 8:00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Registration &amp; Breakfast</w:t>
      </w:r>
    </w:p>
    <w:p w14:paraId="4622882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35CD4EC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2054EF2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8:00 am - 9:30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6 Part A: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7566AAF6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 xml:space="preserve">Tongue-Tie Update: How Oral Restrictions Impact Feeding, Speech, Sleep, and More </w:t>
      </w:r>
    </w:p>
    <w:p w14:paraId="7EB9A7B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C00000"/>
        </w:rPr>
        <w:t xml:space="preserve">Must attend Parts A and B </w:t>
      </w:r>
      <w:r>
        <w:rPr>
          <w:rFonts w:ascii="Garamond" w:eastAsia="Garamond" w:hAnsi="Garamond" w:cs="Garamond"/>
          <w:b/>
          <w:color w:val="000000"/>
        </w:rPr>
        <w:t>for 3.0 Hours/CEUs</w:t>
      </w:r>
    </w:p>
    <w:p w14:paraId="3364C79E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C4AB6AA" w14:textId="2BC7F3CE" w:rsidR="008F1881" w:rsidRDefault="00220E0C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9:30 am – 9:45 am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194E6F6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71157000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5E76B42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70C0"/>
        </w:rPr>
      </w:pPr>
      <w:bookmarkStart w:id="1" w:name="_30j0zll" w:colFirst="0" w:colLast="0"/>
      <w:bookmarkEnd w:id="1"/>
      <w:r>
        <w:rPr>
          <w:rFonts w:ascii="Garamond" w:eastAsia="Garamond" w:hAnsi="Garamond" w:cs="Garamond"/>
          <w:b/>
          <w:color w:val="000000"/>
        </w:rPr>
        <w:t>9:45 am – 11:15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6 Part B: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0AEAE5B6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>Tongue-Tie Update : How Oral Restrictions Impact Feeding, Speech, Sleep, and More</w:t>
      </w:r>
    </w:p>
    <w:p w14:paraId="707B35E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C00000"/>
        </w:rPr>
        <w:t xml:space="preserve">Must attend Parts A and B </w:t>
      </w:r>
      <w:r>
        <w:rPr>
          <w:rFonts w:ascii="Garamond" w:eastAsia="Garamond" w:hAnsi="Garamond" w:cs="Garamond"/>
          <w:b/>
          <w:color w:val="000000"/>
        </w:rPr>
        <w:t>for 3.0 Hours/CEUs</w:t>
      </w:r>
    </w:p>
    <w:p w14:paraId="41CFE75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C00000"/>
        </w:rPr>
      </w:pPr>
    </w:p>
    <w:p w14:paraId="5FEBABC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Saturday: September 27, 2024</w:t>
      </w:r>
    </w:p>
    <w:p w14:paraId="6F29FF0E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92AAF67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11:15 am – 12:15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7: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r>
        <w:rPr>
          <w:rFonts w:ascii="Garamond" w:eastAsia="Garamond" w:hAnsi="Garamond" w:cs="Garamond"/>
          <w:b/>
          <w:color w:val="0070C0"/>
        </w:rPr>
        <w:t>Dr. Kazuki Sekiguchi, DDS</w:t>
      </w:r>
    </w:p>
    <w:p w14:paraId="3597CAE0" w14:textId="77D34302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 w:rsidR="00EC4417" w:rsidRPr="00EC4417">
        <w:rPr>
          <w:rFonts w:ascii="Garamond" w:eastAsia="Yu Mincho" w:hAnsi="Garamond" w:cstheme="minorHAnsi"/>
          <w:color w:val="C00000"/>
          <w:lang w:eastAsia="ja-JP"/>
        </w:rPr>
        <w:t>The Missing Link in Malocclusion: A Holistic Approach with Orofacial Myofunctional Therapy for Lifelong Health</w:t>
      </w:r>
    </w:p>
    <w:p w14:paraId="1B4EBFA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1.0 Hour/CEU</w:t>
      </w:r>
    </w:p>
    <w:p w14:paraId="371B401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B7569D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b/>
          <w:color w:val="000000"/>
        </w:rPr>
        <w:t>12:15 pm – 1:15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(Insert Name of Presentation)</w:t>
      </w:r>
    </w:p>
    <w:p w14:paraId="526A80F9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AE2B3D0" w14:textId="7767A1C5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bookmarkStart w:id="2" w:name="_1fob9te" w:colFirst="0" w:colLast="0"/>
      <w:bookmarkEnd w:id="2"/>
      <w:r>
        <w:rPr>
          <w:rFonts w:ascii="Garamond" w:eastAsia="Garamond" w:hAnsi="Garamond" w:cs="Garamond"/>
          <w:b/>
          <w:color w:val="000000"/>
        </w:rPr>
        <w:t>1:30 pm – 3:00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8</w:t>
      </w:r>
      <w:r>
        <w:rPr>
          <w:rFonts w:ascii="Garamond" w:eastAsia="Garamond" w:hAnsi="Garamond" w:cs="Garamond"/>
          <w:b/>
          <w:color w:val="0070C0"/>
        </w:rPr>
        <w:t>: Dr. Ray Tseng, DDS, PhD &amp; Dr. Sharon Smart, SLP,</w:t>
      </w:r>
    </w:p>
    <w:p w14:paraId="461906DB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bookmarkStart w:id="3" w:name="_lz157tn8lrnd" w:colFirst="0" w:colLast="0"/>
      <w:bookmarkEnd w:id="3"/>
      <w:r>
        <w:rPr>
          <w:rFonts w:ascii="Garamond" w:eastAsia="Garamond" w:hAnsi="Garamond" w:cs="Garamond"/>
        </w:rPr>
        <w:t>{Wasatch Ballroom}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color w:val="0070C0"/>
        </w:rPr>
        <w:t>PhD</w:t>
      </w:r>
    </w:p>
    <w:p w14:paraId="4928E6A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</w:rPr>
        <w:t>Two Nations, One Goal: Advancing Tongue-Tie Outcomes Through International and Multidisciplinary Research and Care between Pediatric Dentistry and Speech-Language Pathology.</w:t>
      </w:r>
    </w:p>
    <w:p w14:paraId="4125B8D6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color w:val="000000"/>
        </w:rPr>
        <w:t>1.5 Hours/CEUs</w:t>
      </w:r>
    </w:p>
    <w:p w14:paraId="5F30C29B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6CA69E7B" w14:textId="6501214E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color w:val="000000"/>
        </w:rPr>
        <w:tab/>
      </w:r>
      <w:r w:rsidR="00664915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3:00 pm – 3:15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 w:rsidR="00071D08"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4F1ABD4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4FDC62E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54C9FE8B" w14:textId="08825934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  <w:highlight w:val="yellow"/>
        </w:rPr>
      </w:pPr>
      <w:r>
        <w:rPr>
          <w:rFonts w:ascii="Garamond" w:eastAsia="Garamond" w:hAnsi="Garamond" w:cs="Garamond"/>
          <w:b/>
          <w:color w:val="000000"/>
        </w:rPr>
        <w:t>3:15 pm -4:45 pm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  <w:highlight w:val="yellow"/>
        </w:rPr>
        <w:t xml:space="preserve">Class </w:t>
      </w:r>
      <w:r w:rsidR="00071D08">
        <w:rPr>
          <w:rFonts w:ascii="Garamond" w:eastAsia="Garamond" w:hAnsi="Garamond" w:cs="Garamond"/>
          <w:b/>
          <w:color w:val="000000"/>
          <w:highlight w:val="yellow"/>
        </w:rPr>
        <w:t>9</w:t>
      </w:r>
      <w:r>
        <w:rPr>
          <w:rFonts w:ascii="Garamond" w:eastAsia="Garamond" w:hAnsi="Garamond" w:cs="Garamond"/>
          <w:b/>
          <w:highlight w:val="yellow"/>
        </w:rPr>
        <w:t>: TBD</w:t>
      </w:r>
    </w:p>
    <w:p w14:paraId="64370C2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{Wasatch Ballroom}       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(Insert Name of Presentation)</w:t>
      </w:r>
    </w:p>
    <w:p w14:paraId="2EDA6FCA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1.5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 xml:space="preserve">Hours/CEUs </w:t>
      </w:r>
    </w:p>
    <w:p w14:paraId="0CFF6BA2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3DD0D1C3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Sunday: September 28, 2024</w:t>
      </w:r>
    </w:p>
    <w:p w14:paraId="0F0BEA41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57266CDE" w14:textId="7BAB6965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- 8:00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Registration &amp; Breakfast</w:t>
      </w:r>
    </w:p>
    <w:p w14:paraId="782B75C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3651900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720E7238" w14:textId="1E688F8C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</w:t>
      </w:r>
      <w:r>
        <w:rPr>
          <w:rFonts w:ascii="Garamond" w:eastAsia="Garamond" w:hAnsi="Garamond" w:cs="Garamond"/>
          <w:b/>
          <w:color w:val="000000"/>
        </w:rPr>
        <w:t xml:space="preserve">   8:00 am - 9:00 am                  IAOM General Business Meeting - Members Only</w:t>
      </w:r>
    </w:p>
    <w:p w14:paraId="2F40B1DA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5FF3B41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</w:p>
    <w:p w14:paraId="234FA8AC" w14:textId="38D69A6E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9:00 am – 11:00 am</w:t>
      </w:r>
      <w:r>
        <w:rPr>
          <w:rFonts w:ascii="Garamond" w:eastAsia="Garamond" w:hAnsi="Garamond" w:cs="Garamond"/>
          <w:color w:val="000000"/>
        </w:rPr>
        <w:tab/>
      </w:r>
      <w:r w:rsidR="00220E0C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</w:t>
      </w:r>
      <w:r w:rsidR="00071D08">
        <w:rPr>
          <w:rFonts w:ascii="Garamond" w:eastAsia="Garamond" w:hAnsi="Garamond" w:cs="Garamond"/>
          <w:b/>
          <w:color w:val="000000"/>
        </w:rPr>
        <w:t>10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rFonts w:ascii="Garamond" w:eastAsia="Garamond" w:hAnsi="Garamond" w:cs="Garamond"/>
          <w:b/>
          <w:color w:val="0070C0"/>
        </w:rPr>
        <w:t>Dr. Audrey Yoon- DDS, MS</w:t>
      </w:r>
    </w:p>
    <w:p w14:paraId="4206A6A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Synergizing Orthodontics and Myofunctional Therapy for Optimal Growth, Airway Health, and Sleep</w:t>
      </w:r>
    </w:p>
    <w:p w14:paraId="14350CAC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</w:rPr>
        <w:t xml:space="preserve">2.0 </w:t>
      </w:r>
      <w:r>
        <w:rPr>
          <w:rFonts w:ascii="Garamond" w:eastAsia="Garamond" w:hAnsi="Garamond" w:cs="Garamond"/>
          <w:b/>
          <w:color w:val="000000"/>
        </w:rPr>
        <w:t>Hours/CEUs</w:t>
      </w:r>
    </w:p>
    <w:p w14:paraId="5233E372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2BA978C3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11:00 am – 11:15 am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Break &amp; Vendors </w:t>
      </w:r>
    </w:p>
    <w:p w14:paraId="1F8A9D5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23C2FDE8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A9364F5" w14:textId="5E1070EE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11:15 am – 1:15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1</w:t>
      </w:r>
      <w:r w:rsidR="00071D08">
        <w:rPr>
          <w:rFonts w:ascii="Garamond" w:eastAsia="Garamond" w:hAnsi="Garamond" w:cs="Garamond"/>
          <w:b/>
          <w:color w:val="000000"/>
        </w:rPr>
        <w:t>1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rFonts w:ascii="Garamond" w:eastAsia="Garamond" w:hAnsi="Garamond" w:cs="Garamond"/>
          <w:b/>
          <w:color w:val="0070C0"/>
        </w:rPr>
        <w:t>Dr. David McIntosh, ENT Surgeon</w:t>
      </w:r>
    </w:p>
    <w:p w14:paraId="5394BCE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​​</w:t>
      </w:r>
      <w:r>
        <w:rPr>
          <w:rFonts w:ascii="Garamond" w:eastAsia="Garamond" w:hAnsi="Garamond" w:cs="Garamond"/>
        </w:rPr>
        <w:t>The airway team to breathe, sleep and dream</w:t>
      </w:r>
    </w:p>
    <w:p w14:paraId="0C1FE913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648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2.0 Hours/CEUs</w:t>
      </w:r>
    </w:p>
    <w:p w14:paraId="3F3D3AB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2B0377BF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1:15 am – 2:15 pm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</w:p>
    <w:p w14:paraId="3F15A35E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(Insert Name of Presentation)</w:t>
      </w:r>
    </w:p>
    <w:p w14:paraId="3C2923D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1150CF04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</w:p>
    <w:p w14:paraId="6422931C" w14:textId="40213A8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2:15 pm – 3:</w:t>
      </w:r>
      <w:r>
        <w:rPr>
          <w:rFonts w:ascii="Garamond" w:eastAsia="Garamond" w:hAnsi="Garamond" w:cs="Garamond"/>
          <w:b/>
        </w:rPr>
        <w:t>45</w:t>
      </w:r>
      <w:r>
        <w:rPr>
          <w:rFonts w:ascii="Garamond" w:eastAsia="Garamond" w:hAnsi="Garamond" w:cs="Garamond"/>
          <w:b/>
          <w:color w:val="000000"/>
        </w:rPr>
        <w:t xml:space="preserve"> pm </w:t>
      </w:r>
      <w:r>
        <w:rPr>
          <w:rFonts w:ascii="Garamond" w:eastAsia="Garamond" w:hAnsi="Garamond" w:cs="Garamond"/>
          <w:b/>
          <w:color w:val="000000"/>
        </w:rPr>
        <w:tab/>
        <w:t>Class 1</w:t>
      </w:r>
      <w:r w:rsidR="00071D08">
        <w:rPr>
          <w:rFonts w:ascii="Garamond" w:eastAsia="Garamond" w:hAnsi="Garamond" w:cs="Garamond"/>
          <w:b/>
          <w:color w:val="000000"/>
        </w:rPr>
        <w:t>2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rFonts w:ascii="Garamond" w:eastAsia="Garamond" w:hAnsi="Garamond" w:cs="Garamond"/>
          <w:b/>
          <w:color w:val="0070C0"/>
        </w:rPr>
        <w:t>Dr. Sandra Kahn, DDS, MDS</w:t>
      </w:r>
    </w:p>
    <w:p w14:paraId="3F32483A" w14:textId="77777777" w:rsidR="00220E0C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C00000"/>
        </w:rPr>
        <w:t xml:space="preserve"> </w:t>
      </w:r>
      <w:r>
        <w:rPr>
          <w:rFonts w:ascii="Garamond" w:eastAsia="Garamond" w:hAnsi="Garamond" w:cs="Garamond"/>
          <w:color w:val="C00000"/>
        </w:rPr>
        <w:tab/>
        <w:t>Up-lock Breathing Training Oral Valves in the Dental Practice</w:t>
      </w:r>
      <w:r>
        <w:rPr>
          <w:rFonts w:ascii="Garamond" w:eastAsia="Garamond" w:hAnsi="Garamond" w:cs="Garamond"/>
          <w:color w:val="000000"/>
        </w:rPr>
        <w:tab/>
      </w:r>
    </w:p>
    <w:p w14:paraId="1D727E07" w14:textId="42833919" w:rsidR="008F1881" w:rsidRDefault="00000000" w:rsidP="00220E0C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</w:rPr>
        <w:lastRenderedPageBreak/>
        <w:t>1.5 Hours/CEUs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4C5998C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</w:p>
    <w:p w14:paraId="2445DF29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</w:rPr>
      </w:pPr>
    </w:p>
    <w:p w14:paraId="278EE078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</w:t>
      </w:r>
      <w:r>
        <w:rPr>
          <w:rFonts w:ascii="Garamond" w:eastAsia="Garamond" w:hAnsi="Garamond" w:cs="Garamond"/>
          <w:b/>
        </w:rPr>
        <w:t>45</w:t>
      </w:r>
      <w:r>
        <w:rPr>
          <w:rFonts w:ascii="Garamond" w:eastAsia="Garamond" w:hAnsi="Garamond" w:cs="Garamond"/>
          <w:b/>
          <w:color w:val="000000"/>
        </w:rPr>
        <w:t xml:space="preserve"> pm – </w:t>
      </w:r>
      <w:r>
        <w:rPr>
          <w:rFonts w:ascii="Garamond" w:eastAsia="Garamond" w:hAnsi="Garamond" w:cs="Garamond"/>
          <w:b/>
        </w:rPr>
        <w:t>4:00</w:t>
      </w:r>
      <w:r>
        <w:rPr>
          <w:rFonts w:ascii="Garamond" w:eastAsia="Garamond" w:hAnsi="Garamond" w:cs="Garamond"/>
          <w:b/>
          <w:color w:val="000000"/>
        </w:rPr>
        <w:t xml:space="preserve"> pm </w:t>
      </w:r>
      <w:r>
        <w:rPr>
          <w:rFonts w:ascii="Garamond" w:eastAsia="Garamond" w:hAnsi="Garamond" w:cs="Garamond"/>
          <w:b/>
          <w:color w:val="000000"/>
        </w:rPr>
        <w:tab/>
        <w:t>Break &amp; Vendors</w:t>
      </w:r>
    </w:p>
    <w:p w14:paraId="2F461464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7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2E890E08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AEC0A3E" w14:textId="07FC534D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  <w:highlight w:val="yellow"/>
        </w:rPr>
      </w:pPr>
      <w:r>
        <w:rPr>
          <w:rFonts w:ascii="Garamond" w:eastAsia="Garamond" w:hAnsi="Garamond" w:cs="Garamond"/>
          <w:b/>
        </w:rPr>
        <w:t>4</w:t>
      </w:r>
      <w:r>
        <w:rPr>
          <w:rFonts w:ascii="Garamond" w:eastAsia="Garamond" w:hAnsi="Garamond" w:cs="Garamond"/>
          <w:b/>
          <w:color w:val="000000"/>
        </w:rPr>
        <w:t>:</w:t>
      </w:r>
      <w:r>
        <w:rPr>
          <w:rFonts w:ascii="Garamond" w:eastAsia="Garamond" w:hAnsi="Garamond" w:cs="Garamond"/>
          <w:b/>
        </w:rPr>
        <w:t>00</w:t>
      </w:r>
      <w:r>
        <w:rPr>
          <w:rFonts w:ascii="Garamond" w:eastAsia="Garamond" w:hAnsi="Garamond" w:cs="Garamond"/>
          <w:b/>
          <w:color w:val="000000"/>
        </w:rPr>
        <w:t xml:space="preserve"> pm – 4:45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  <w:highlight w:val="yellow"/>
        </w:rPr>
        <w:t>Class 1</w:t>
      </w:r>
      <w:r w:rsidR="00071D08">
        <w:rPr>
          <w:rFonts w:ascii="Garamond" w:eastAsia="Garamond" w:hAnsi="Garamond" w:cs="Garamond"/>
          <w:b/>
          <w:color w:val="000000"/>
          <w:highlight w:val="yellow"/>
        </w:rPr>
        <w:t>3</w:t>
      </w:r>
      <w:r>
        <w:rPr>
          <w:rFonts w:ascii="Garamond" w:eastAsia="Garamond" w:hAnsi="Garamond" w:cs="Garamond"/>
          <w:b/>
          <w:color w:val="000000"/>
          <w:highlight w:val="yellow"/>
        </w:rPr>
        <w:t xml:space="preserve">: </w:t>
      </w:r>
      <w:r>
        <w:rPr>
          <w:rFonts w:ascii="Garamond" w:eastAsia="Garamond" w:hAnsi="Garamond" w:cs="Garamond"/>
          <w:b/>
          <w:color w:val="0070C0"/>
          <w:highlight w:val="yellow"/>
        </w:rPr>
        <w:t>TBD</w:t>
      </w:r>
    </w:p>
    <w:p w14:paraId="2C51D55A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C00000"/>
        </w:rPr>
        <w:t xml:space="preserve"> </w:t>
      </w:r>
      <w:r>
        <w:rPr>
          <w:rFonts w:ascii="Garamond" w:eastAsia="Garamond" w:hAnsi="Garamond" w:cs="Garamond"/>
          <w:color w:val="C00000"/>
        </w:rPr>
        <w:tab/>
        <w:t>TBD</w:t>
      </w:r>
      <w:r>
        <w:rPr>
          <w:rFonts w:ascii="Garamond" w:eastAsia="Garamond" w:hAnsi="Garamond" w:cs="Garamond"/>
          <w:color w:val="C00000"/>
        </w:rPr>
        <w:tab/>
      </w:r>
    </w:p>
    <w:p w14:paraId="5A729597" w14:textId="588A80CD" w:rsidR="008F1881" w:rsidRDefault="007F136E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0.45 Hours/CEUs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78E1AF06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5046BF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4: 45 pm – 5:00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Conference Closing and Announcement for 2026 Convention Location     </w:t>
      </w:r>
    </w:p>
    <w:p w14:paraId="15AEED6D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72D72A63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  <w:highlight w:val="white"/>
        </w:rPr>
      </w:pPr>
    </w:p>
    <w:p w14:paraId="43821638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09B3EB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EC2645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290910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F19C76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B03F49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1CC135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D0E9E16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4D395A6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420CB1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91CC7C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0296952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FBA5FE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BFF11F1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360145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7F9BDAD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2EE6EC9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01D062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482376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293279A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26334F5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2F3781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151EE95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F3A8BD7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4139C69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F643D43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38F1A5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3F358A0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99BA8B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3A5912F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1BFA432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00AF034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EADACCB" w14:textId="77777777" w:rsidR="008F1881" w:rsidRDefault="008F1881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7CAC08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hidden="0" allowOverlap="1" wp14:anchorId="01B3ECFF" wp14:editId="6E97AC2E">
                <wp:simplePos x="0" y="0"/>
                <wp:positionH relativeFrom="column">
                  <wp:posOffset>476250</wp:posOffset>
                </wp:positionH>
                <wp:positionV relativeFrom="paragraph">
                  <wp:posOffset>882650</wp:posOffset>
                </wp:positionV>
                <wp:extent cx="3286125" cy="593725"/>
                <wp:effectExtent l="0" t="0" r="0" b="0"/>
                <wp:wrapSquare wrapText="bothSides" distT="57150" distB="57150" distL="57150" distR="57150"/>
                <wp:docPr id="1" name="Rectangle 1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3487900"/>
                          <a:ext cx="32766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FE8361" w14:textId="77777777" w:rsidR="008F188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ASHA CE Provider approval and use of the Brand Block </w:t>
                            </w:r>
                          </w:p>
                          <w:p w14:paraId="110321B8" w14:textId="77777777" w:rsidR="008F188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does not imply endorsement of course content, </w:t>
                            </w:r>
                          </w:p>
                          <w:p w14:paraId="40313E86" w14:textId="77777777" w:rsidR="008F188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specific products, or clinical procedures.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3ECFF" id="Rectangle 1" o:spid="_x0000_s1026" alt="Text Box 2" style="position:absolute;left:0;text-align:left;margin-left:37.5pt;margin-top:69.5pt;width:258.75pt;height:46.75pt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" strokecolor="white">
                <v:stroke startarrowwidth="narrow" startarrowlength="short" endarrowwidth="narrow" endarrowlength="short"/>
                <v:textbox inset="1.2694mm,1.2694mm,1.2694mm,1.2694mm">
                  <w:txbxContent>
                    <w:p w14:paraId="7AFE8361" w14:textId="77777777" w:rsidR="008F188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ASHA CE Provider approval and use of the Brand Block </w:t>
                      </w:r>
                    </w:p>
                    <w:p w14:paraId="110321B8" w14:textId="77777777" w:rsidR="008F188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does not imply endorsement of course content, </w:t>
                      </w:r>
                    </w:p>
                    <w:p w14:paraId="40313E86" w14:textId="77777777" w:rsidR="008F1881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specific products, or clinical procedures.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 wp14:anchorId="4BB54DBC" wp14:editId="0573FACB">
            <wp:simplePos x="0" y="0"/>
            <wp:positionH relativeFrom="column">
              <wp:posOffset>3642359</wp:posOffset>
            </wp:positionH>
            <wp:positionV relativeFrom="paragraph">
              <wp:posOffset>288290</wp:posOffset>
            </wp:positionV>
            <wp:extent cx="3307080" cy="622300"/>
            <wp:effectExtent l="0" t="0" r="0" b="0"/>
            <wp:wrapSquare wrapText="bothSides" distT="57150" distB="57150" distL="57150" distR="57150"/>
            <wp:docPr id="3" name="image2.jpg" descr="A close 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 up of a documen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4D68FAE3" wp14:editId="4F6DB8B2">
            <wp:simplePos x="0" y="0"/>
            <wp:positionH relativeFrom="column">
              <wp:posOffset>471169</wp:posOffset>
            </wp:positionH>
            <wp:positionV relativeFrom="paragraph">
              <wp:posOffset>219075</wp:posOffset>
            </wp:positionV>
            <wp:extent cx="3130550" cy="701675"/>
            <wp:effectExtent l="0" t="0" r="0" b="0"/>
            <wp:wrapSquare wrapText="bothSides" distT="57150" distB="57150" distL="57150" distR="57150"/>
            <wp:docPr id="2" name="image4.jp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lose-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70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492AF9" w14:textId="77777777" w:rsidR="008F1881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</w:p>
    <w:sectPr w:rsidR="008F1881">
      <w:headerReference w:type="default" r:id="rId9"/>
      <w:footerReference w:type="default" r:id="rId10"/>
      <w:pgSz w:w="12240" w:h="15840"/>
      <w:pgMar w:top="432" w:right="648" w:bottom="432" w:left="64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26EC6" w14:textId="77777777" w:rsidR="00B82FD0" w:rsidRDefault="00B82FD0">
      <w:r>
        <w:separator/>
      </w:r>
    </w:p>
  </w:endnote>
  <w:endnote w:type="continuationSeparator" w:id="0">
    <w:p w14:paraId="3E77A702" w14:textId="77777777" w:rsidR="00B82FD0" w:rsidRDefault="00B82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45FE9E-2CDF-FA46-AD4F-D811953E15F5}"/>
    <w:embedBold r:id="rId2" w:fontKey="{F0B5AAA9-6CE9-E441-A872-6EE4A277FF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9A47AC-2321-9F4B-8CF3-0D1AAE411CC6}"/>
    <w:embedItalic r:id="rId4" w:fontKey="{2CAD3DC6-608E-3141-857D-31C555AF89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EEFEB4-496B-0247-B6C4-9F51B2E5E09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4A6CDEC9-E42E-A647-B6DB-01379E5C45E0}"/>
    <w:embedBold r:id="rId7" w:fontKey="{DC4FD47F-C8C2-0B4F-8BDB-8FADA6F9E5ED}"/>
    <w:embedItalic r:id="rId8" w:fontKey="{7303F01E-8FD9-4F44-8701-AB0921C925B3}"/>
    <w:embedBoldItalic r:id="rId9" w:fontKey="{27090EAE-18E4-1B4E-B428-66B3E87F4D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7A7D72-A49C-6C41-8FE8-04EB43A59CA6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1D72BF4-5611-D640-945D-D7DC22233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3F074" w14:textId="77777777" w:rsidR="008F1881" w:rsidRDefault="008F18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0F233" w14:textId="77777777" w:rsidR="00B82FD0" w:rsidRDefault="00B82FD0">
      <w:r>
        <w:separator/>
      </w:r>
    </w:p>
  </w:footnote>
  <w:footnote w:type="continuationSeparator" w:id="0">
    <w:p w14:paraId="3BE951A2" w14:textId="77777777" w:rsidR="00B82FD0" w:rsidRDefault="00B82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06AC" w14:textId="77777777" w:rsidR="008F1881" w:rsidRDefault="008F1881">
    <w:pPr>
      <w:tabs>
        <w:tab w:val="right" w:pos="9020"/>
      </w:tabs>
      <w:ind w:left="1"/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881"/>
    <w:rsid w:val="00071D08"/>
    <w:rsid w:val="00220E0C"/>
    <w:rsid w:val="002473A4"/>
    <w:rsid w:val="002533F6"/>
    <w:rsid w:val="00293D8B"/>
    <w:rsid w:val="00664915"/>
    <w:rsid w:val="006C1B6B"/>
    <w:rsid w:val="007F136E"/>
    <w:rsid w:val="008F1881"/>
    <w:rsid w:val="009B7934"/>
    <w:rsid w:val="009F748E"/>
    <w:rsid w:val="00B82FD0"/>
    <w:rsid w:val="00D95F75"/>
    <w:rsid w:val="00EC4417"/>
    <w:rsid w:val="00E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AC6B06"/>
  <w15:docId w15:val="{D760AF2E-6B40-414E-AA06-594C389EC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dyText">
    <w:name w:val="Body Text"/>
    <w:basedOn w:val="Normal"/>
    <w:link w:val="BodyTextChar"/>
    <w:uiPriority w:val="1"/>
    <w:qFormat/>
    <w:rsid w:val="00220E0C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20E0C"/>
    <w:rPr>
      <w:rFonts w:ascii="Calibri" w:eastAsia="Calibri" w:hAnsi="Calibri" w:cs="Calibr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 Asher</cp:lastModifiedBy>
  <cp:revision>7</cp:revision>
  <dcterms:created xsi:type="dcterms:W3CDTF">2025-02-06T21:53:00Z</dcterms:created>
  <dcterms:modified xsi:type="dcterms:W3CDTF">2025-02-14T18:01:00Z</dcterms:modified>
</cp:coreProperties>
</file>